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7F" w:rsidRPr="00B418DB" w:rsidRDefault="0003707F" w:rsidP="00B418DB">
      <w:pPr>
        <w:pStyle w:val="BodyText"/>
        <w:jc w:val="center"/>
        <w:rPr>
          <w:rFonts w:ascii="Arial" w:hAnsi="Arial" w:cs="Arial"/>
          <w:b/>
          <w:bCs/>
          <w:sz w:val="22"/>
          <w:szCs w:val="22"/>
          <w:u w:val="single"/>
        </w:rPr>
      </w:pPr>
      <w:r w:rsidRPr="00B418DB">
        <w:rPr>
          <w:rFonts w:ascii="Arial" w:hAnsi="Arial" w:cs="Arial"/>
          <w:b/>
          <w:bCs/>
          <w:sz w:val="22"/>
          <w:szCs w:val="22"/>
        </w:rPr>
        <w:t>BROADCASTING ACCESSIBILITY FUND (BAF), INC. / LE FONDS POUR L</w:t>
      </w:r>
      <w:r w:rsidR="00B418DB">
        <w:rPr>
          <w:rFonts w:ascii="Arial" w:hAnsi="Arial" w:cs="Arial"/>
          <w:b/>
          <w:bCs/>
          <w:sz w:val="22"/>
          <w:szCs w:val="22"/>
        </w:rPr>
        <w:t>'</w:t>
      </w:r>
      <w:r w:rsidRPr="00B418DB">
        <w:rPr>
          <w:rFonts w:ascii="Arial" w:hAnsi="Arial" w:cs="Arial"/>
          <w:b/>
          <w:bCs/>
          <w:sz w:val="22"/>
          <w:szCs w:val="22"/>
        </w:rPr>
        <w:t>ACCESSIBILITÉ DE LA RADIODIFFUSION (FAR), INC</w:t>
      </w:r>
      <w:r w:rsidRPr="00B418DB">
        <w:rPr>
          <w:rFonts w:ascii="Arial" w:hAnsi="Arial" w:cs="Arial"/>
          <w:bCs/>
          <w:sz w:val="22"/>
          <w:szCs w:val="22"/>
        </w:rPr>
        <w:t>.</w:t>
      </w:r>
      <w:r w:rsidRPr="00B418DB">
        <w:rPr>
          <w:rFonts w:ascii="Arial" w:hAnsi="Arial" w:cs="Arial"/>
          <w:sz w:val="22"/>
          <w:szCs w:val="22"/>
        </w:rPr>
        <w:t>,</w:t>
      </w:r>
      <w:r w:rsidRPr="00B418DB">
        <w:rPr>
          <w:rFonts w:ascii="Arial" w:hAnsi="Arial" w:cs="Arial"/>
          <w:b/>
          <w:bCs/>
          <w:sz w:val="22"/>
          <w:szCs w:val="22"/>
        </w:rPr>
        <w:t xml:space="preserve"> </w:t>
      </w:r>
      <w:r w:rsidRPr="00B418DB">
        <w:rPr>
          <w:rFonts w:ascii="Arial" w:hAnsi="Arial" w:cs="Arial"/>
          <w:sz w:val="22"/>
          <w:szCs w:val="22"/>
        </w:rPr>
        <w:t xml:space="preserve">a corporation incorporated under the laws of Canada (the </w:t>
      </w:r>
      <w:r w:rsidR="00B418DB">
        <w:rPr>
          <w:rFonts w:ascii="Arial" w:hAnsi="Arial" w:cs="Arial"/>
          <w:bCs/>
          <w:sz w:val="22"/>
          <w:szCs w:val="22"/>
        </w:rPr>
        <w:t>"</w:t>
      </w:r>
      <w:r w:rsidRPr="00B418DB">
        <w:rPr>
          <w:rFonts w:ascii="Arial" w:hAnsi="Arial" w:cs="Arial"/>
          <w:b/>
          <w:bCs/>
          <w:sz w:val="22"/>
          <w:szCs w:val="22"/>
        </w:rPr>
        <w:t>Corporation</w:t>
      </w:r>
      <w:r w:rsidR="00B418DB">
        <w:rPr>
          <w:rFonts w:ascii="Arial" w:hAnsi="Arial" w:cs="Arial"/>
          <w:bCs/>
          <w:sz w:val="22"/>
          <w:szCs w:val="22"/>
        </w:rPr>
        <w:t>"</w:t>
      </w:r>
      <w:r w:rsidRPr="00B418DB">
        <w:rPr>
          <w:rFonts w:ascii="Arial" w:hAnsi="Arial" w:cs="Arial"/>
          <w:sz w:val="22"/>
          <w:szCs w:val="22"/>
        </w:rPr>
        <w:t>)</w:t>
      </w:r>
    </w:p>
    <w:p w:rsidR="00B418DB" w:rsidRPr="00B418DB" w:rsidRDefault="00B418DB" w:rsidP="00B418DB">
      <w:pPr>
        <w:pStyle w:val="BodyText"/>
        <w:rPr>
          <w:rFonts w:ascii="Arial" w:hAnsi="Arial" w:cs="Arial"/>
          <w:b/>
          <w:bCs/>
          <w:sz w:val="22"/>
          <w:szCs w:val="22"/>
          <w:u w:val="single"/>
        </w:rPr>
      </w:pPr>
    </w:p>
    <w:p w:rsidR="001009C5" w:rsidRPr="00B418DB" w:rsidRDefault="001009C5" w:rsidP="00B418DB">
      <w:pPr>
        <w:pStyle w:val="BodyText"/>
        <w:jc w:val="center"/>
        <w:rPr>
          <w:rFonts w:ascii="Arial" w:hAnsi="Arial" w:cs="Arial"/>
          <w:b/>
          <w:bCs/>
          <w:sz w:val="22"/>
          <w:szCs w:val="22"/>
        </w:rPr>
      </w:pPr>
      <w:r w:rsidRPr="00B418DB">
        <w:rPr>
          <w:rFonts w:ascii="Arial" w:hAnsi="Arial" w:cs="Arial"/>
          <w:b/>
          <w:bCs/>
          <w:sz w:val="22"/>
          <w:szCs w:val="22"/>
          <w:u w:val="single"/>
        </w:rPr>
        <w:t xml:space="preserve">STAKEHOLDER </w:t>
      </w:r>
      <w:r w:rsidR="0003707F" w:rsidRPr="00B418DB">
        <w:rPr>
          <w:rFonts w:ascii="Arial" w:hAnsi="Arial" w:cs="Arial"/>
          <w:b/>
          <w:bCs/>
          <w:sz w:val="22"/>
          <w:szCs w:val="22"/>
          <w:u w:val="single"/>
        </w:rPr>
        <w:t>REGISTRATION FORM</w:t>
      </w:r>
    </w:p>
    <w:p w:rsidR="00B418DB" w:rsidRPr="00B418DB" w:rsidRDefault="00B418DB" w:rsidP="00B418DB">
      <w:pPr>
        <w:spacing w:after="240"/>
        <w:jc w:val="both"/>
        <w:rPr>
          <w:rFonts w:ascii="Arial" w:hAnsi="Arial" w:cs="Arial"/>
          <w:b/>
          <w:bCs/>
          <w:sz w:val="22"/>
          <w:szCs w:val="22"/>
        </w:rPr>
      </w:pPr>
    </w:p>
    <w:p w:rsidR="00E23E87" w:rsidRPr="00B418DB" w:rsidRDefault="00E23E87" w:rsidP="00B418DB">
      <w:pPr>
        <w:spacing w:after="240"/>
        <w:jc w:val="both"/>
        <w:rPr>
          <w:rFonts w:ascii="Arial" w:hAnsi="Arial" w:cs="Arial"/>
          <w:bCs/>
          <w:sz w:val="22"/>
          <w:szCs w:val="22"/>
        </w:rPr>
      </w:pPr>
      <w:r w:rsidRPr="00B418DB">
        <w:rPr>
          <w:rFonts w:ascii="Arial" w:hAnsi="Arial" w:cs="Arial"/>
          <w:b/>
          <w:bCs/>
          <w:sz w:val="22"/>
          <w:szCs w:val="22"/>
        </w:rPr>
        <w:t xml:space="preserve">[INSERT NAME OF STAKEHOLDER] </w:t>
      </w:r>
      <w:r w:rsidRPr="00B418DB">
        <w:rPr>
          <w:rFonts w:ascii="Arial" w:hAnsi="Arial" w:cs="Arial"/>
          <w:bCs/>
          <w:sz w:val="22"/>
          <w:szCs w:val="22"/>
        </w:rPr>
        <w:t xml:space="preserve">(the </w:t>
      </w:r>
      <w:r w:rsidR="00B418DB">
        <w:rPr>
          <w:rFonts w:ascii="Arial" w:hAnsi="Arial" w:cs="Arial"/>
          <w:bCs/>
          <w:sz w:val="22"/>
          <w:szCs w:val="22"/>
        </w:rPr>
        <w:t>"</w:t>
      </w:r>
      <w:r w:rsidRPr="00B418DB">
        <w:rPr>
          <w:rFonts w:ascii="Arial" w:hAnsi="Arial" w:cs="Arial"/>
          <w:b/>
          <w:bCs/>
          <w:sz w:val="22"/>
          <w:szCs w:val="22"/>
        </w:rPr>
        <w:t>Stakeholder</w:t>
      </w:r>
      <w:r w:rsidR="00B418DB">
        <w:rPr>
          <w:rFonts w:ascii="Arial" w:hAnsi="Arial" w:cs="Arial"/>
          <w:bCs/>
          <w:sz w:val="22"/>
          <w:szCs w:val="22"/>
        </w:rPr>
        <w:t>"</w:t>
      </w:r>
      <w:r w:rsidRPr="00B418DB">
        <w:rPr>
          <w:rFonts w:ascii="Arial" w:hAnsi="Arial" w:cs="Arial"/>
          <w:bCs/>
          <w:sz w:val="22"/>
          <w:szCs w:val="22"/>
        </w:rPr>
        <w:t>)</w:t>
      </w:r>
    </w:p>
    <w:p w:rsidR="001009C5" w:rsidRPr="00B418DB" w:rsidRDefault="001009C5" w:rsidP="00B418DB">
      <w:pPr>
        <w:jc w:val="both"/>
        <w:rPr>
          <w:rFonts w:ascii="Arial" w:hAnsi="Arial" w:cs="Arial"/>
          <w:sz w:val="22"/>
          <w:szCs w:val="22"/>
        </w:rPr>
      </w:pPr>
    </w:p>
    <w:p w:rsidR="001009C5" w:rsidRPr="00B418DB" w:rsidRDefault="0081683C" w:rsidP="00B418DB">
      <w:pPr>
        <w:pStyle w:val="Article1L1"/>
        <w:jc w:val="both"/>
        <w:rPr>
          <w:rFonts w:ascii="Arial" w:hAnsi="Arial" w:cs="Arial"/>
          <w:b/>
          <w:sz w:val="22"/>
          <w:szCs w:val="22"/>
        </w:rPr>
      </w:pPr>
      <w:bookmarkStart w:id="0" w:name="_Ref167601431"/>
      <w:r w:rsidRPr="00B418DB">
        <w:rPr>
          <w:rFonts w:ascii="Arial" w:hAnsi="Arial" w:cs="Arial"/>
          <w:b/>
          <w:caps w:val="0"/>
          <w:sz w:val="22"/>
          <w:szCs w:val="22"/>
        </w:rPr>
        <w:t>Participatio</w:t>
      </w:r>
      <w:bookmarkStart w:id="1" w:name="_Toc170035864"/>
      <w:r w:rsidRPr="00B418DB">
        <w:rPr>
          <w:rFonts w:ascii="Arial" w:hAnsi="Arial" w:cs="Arial"/>
          <w:b/>
          <w:caps w:val="0"/>
          <w:sz w:val="22"/>
          <w:szCs w:val="22"/>
        </w:rPr>
        <w:t>n</w:t>
      </w:r>
      <w:bookmarkEnd w:id="1"/>
    </w:p>
    <w:p w:rsidR="001009C5" w:rsidRPr="00B418DB" w:rsidRDefault="001009C5" w:rsidP="00B418DB">
      <w:pPr>
        <w:pStyle w:val="Article1L2"/>
        <w:rPr>
          <w:rFonts w:ascii="Arial" w:hAnsi="Arial" w:cs="Arial"/>
          <w:sz w:val="22"/>
          <w:szCs w:val="22"/>
          <w:u w:val="single"/>
        </w:rPr>
      </w:pPr>
      <w:bookmarkStart w:id="2" w:name="_Toc170035865"/>
      <w:r w:rsidRPr="00B418DB">
        <w:rPr>
          <w:rFonts w:ascii="Arial" w:hAnsi="Arial" w:cs="Arial"/>
          <w:sz w:val="22"/>
          <w:szCs w:val="22"/>
          <w:u w:val="single"/>
        </w:rPr>
        <w:t>Certification</w:t>
      </w:r>
      <w:bookmarkEnd w:id="2"/>
    </w:p>
    <w:p w:rsidR="001009C5" w:rsidRPr="00B418DB" w:rsidRDefault="001009C5" w:rsidP="00B418DB">
      <w:pPr>
        <w:pStyle w:val="BodyText"/>
        <w:ind w:firstLine="720"/>
        <w:rPr>
          <w:rFonts w:ascii="Arial" w:hAnsi="Arial" w:cs="Arial"/>
          <w:b/>
          <w:sz w:val="22"/>
          <w:szCs w:val="22"/>
        </w:rPr>
      </w:pPr>
      <w:r w:rsidRPr="00B418DB">
        <w:rPr>
          <w:rFonts w:ascii="Arial" w:hAnsi="Arial" w:cs="Arial"/>
          <w:sz w:val="22"/>
          <w:szCs w:val="22"/>
        </w:rPr>
        <w:t>The Stakeholder certifies that it is a(n)</w:t>
      </w:r>
      <w:r w:rsidRPr="00B418DB">
        <w:rPr>
          <w:rFonts w:ascii="Arial" w:hAnsi="Arial" w:cs="Arial"/>
          <w:b/>
          <w:sz w:val="22"/>
          <w:szCs w:val="22"/>
        </w:rPr>
        <w:t xml:space="preserve"> [select </w:t>
      </w:r>
      <w:r w:rsidR="0003707F" w:rsidRPr="00B418DB">
        <w:rPr>
          <w:rFonts w:ascii="Arial" w:hAnsi="Arial" w:cs="Arial"/>
          <w:b/>
          <w:sz w:val="22"/>
          <w:szCs w:val="22"/>
        </w:rPr>
        <w:t xml:space="preserve">only </w:t>
      </w:r>
      <w:r w:rsidRPr="00B418DB">
        <w:rPr>
          <w:rFonts w:ascii="Arial" w:hAnsi="Arial" w:cs="Arial"/>
          <w:b/>
          <w:sz w:val="22"/>
          <w:szCs w:val="22"/>
        </w:rPr>
        <w:t>one of the following]:</w:t>
      </w:r>
    </w:p>
    <w:p w:rsidR="001009C5" w:rsidRPr="00B418DB" w:rsidRDefault="001009C5" w:rsidP="00B418DB">
      <w:pPr>
        <w:pStyle w:val="BodyText"/>
        <w:ind w:left="720" w:firstLine="720"/>
        <w:rPr>
          <w:rFonts w:ascii="Arial" w:hAnsi="Arial" w:cs="Arial"/>
          <w:b/>
          <w:sz w:val="22"/>
          <w:szCs w:val="22"/>
        </w:rPr>
      </w:pPr>
      <w:r w:rsidRPr="00B418DB">
        <w:rPr>
          <w:rFonts w:ascii="Arial" w:hAnsi="Arial" w:cs="Arial"/>
          <w:b/>
          <w:sz w:val="22"/>
          <w:szCs w:val="22"/>
        </w:rPr>
        <w:t>[    ]</w:t>
      </w:r>
      <w:r w:rsidRPr="00B418DB">
        <w:rPr>
          <w:rFonts w:ascii="Arial" w:hAnsi="Arial" w:cs="Arial"/>
          <w:b/>
          <w:sz w:val="22"/>
          <w:szCs w:val="22"/>
        </w:rPr>
        <w:tab/>
        <w:t xml:space="preserve">Accessibility </w:t>
      </w:r>
      <w:r w:rsidR="00EE3524" w:rsidRPr="00B418DB">
        <w:rPr>
          <w:rFonts w:ascii="Arial" w:hAnsi="Arial" w:cs="Arial"/>
          <w:b/>
          <w:sz w:val="22"/>
          <w:szCs w:val="22"/>
        </w:rPr>
        <w:t>G</w:t>
      </w:r>
      <w:r w:rsidRPr="00B418DB">
        <w:rPr>
          <w:rFonts w:ascii="Arial" w:hAnsi="Arial" w:cs="Arial"/>
          <w:b/>
          <w:sz w:val="22"/>
          <w:szCs w:val="22"/>
        </w:rPr>
        <w:t>roup</w:t>
      </w:r>
    </w:p>
    <w:p w:rsidR="00233C74" w:rsidRPr="00B418DB" w:rsidRDefault="0003707F" w:rsidP="00B418DB">
      <w:pPr>
        <w:pStyle w:val="BodyText"/>
        <w:ind w:left="2160"/>
        <w:rPr>
          <w:rFonts w:ascii="Arial" w:hAnsi="Arial" w:cs="Arial"/>
          <w:bCs/>
          <w:sz w:val="22"/>
          <w:szCs w:val="22"/>
        </w:rPr>
      </w:pPr>
      <w:r w:rsidRPr="00B418DB">
        <w:rPr>
          <w:rFonts w:ascii="Arial" w:hAnsi="Arial" w:cs="Arial"/>
          <w:bCs/>
          <w:sz w:val="22"/>
          <w:szCs w:val="22"/>
        </w:rPr>
        <w:t xml:space="preserve">If your group represents one of the following four area accessibility areas, please </w:t>
      </w:r>
      <w:r w:rsidR="00D6037C" w:rsidRPr="00B418DB">
        <w:rPr>
          <w:rFonts w:ascii="Arial" w:hAnsi="Arial" w:cs="Arial"/>
          <w:bCs/>
          <w:sz w:val="22"/>
          <w:szCs w:val="22"/>
        </w:rPr>
        <w:t xml:space="preserve">identify the </w:t>
      </w:r>
      <w:r w:rsidR="0062038B" w:rsidRPr="00B418DB">
        <w:rPr>
          <w:rFonts w:ascii="Arial" w:hAnsi="Arial" w:cs="Arial"/>
          <w:b/>
          <w:bCs/>
          <w:sz w:val="22"/>
          <w:szCs w:val="22"/>
          <w:u w:val="single"/>
        </w:rPr>
        <w:t>one</w:t>
      </w:r>
      <w:r w:rsidR="00D6037C" w:rsidRPr="00B418DB">
        <w:rPr>
          <w:rFonts w:ascii="Arial" w:hAnsi="Arial" w:cs="Arial"/>
          <w:bCs/>
          <w:sz w:val="22"/>
          <w:szCs w:val="22"/>
        </w:rPr>
        <w:t xml:space="preserve"> area represented</w:t>
      </w:r>
      <w:r w:rsidR="00233C74" w:rsidRPr="00B418DB">
        <w:rPr>
          <w:rFonts w:ascii="Arial" w:hAnsi="Arial" w:cs="Arial"/>
          <w:bCs/>
          <w:sz w:val="22"/>
          <w:szCs w:val="22"/>
        </w:rPr>
        <w:t xml:space="preserve"> by selecting one of the following:</w:t>
      </w:r>
      <w:r w:rsidR="00233C74" w:rsidRPr="00B418DB">
        <w:rPr>
          <w:rStyle w:val="FootnoteReference"/>
          <w:rFonts w:ascii="Arial" w:hAnsi="Arial" w:cs="Arial"/>
          <w:bCs/>
          <w:sz w:val="22"/>
          <w:szCs w:val="22"/>
        </w:rPr>
        <w:footnoteReference w:id="1"/>
      </w:r>
    </w:p>
    <w:p w:rsidR="0062038B" w:rsidRPr="00B418DB" w:rsidRDefault="00233C74" w:rsidP="00B418DB">
      <w:pPr>
        <w:pStyle w:val="BodyText"/>
        <w:ind w:left="2160" w:firstLine="720"/>
        <w:rPr>
          <w:rFonts w:ascii="Arial" w:hAnsi="Arial" w:cs="Arial"/>
          <w:bCs/>
          <w:sz w:val="22"/>
          <w:szCs w:val="22"/>
        </w:rPr>
      </w:pPr>
      <w:r w:rsidRPr="00B418DB">
        <w:rPr>
          <w:rFonts w:ascii="Arial" w:hAnsi="Arial" w:cs="Arial"/>
          <w:bCs/>
          <w:sz w:val="22"/>
          <w:szCs w:val="22"/>
        </w:rPr>
        <w:t>[   ] Sight</w:t>
      </w:r>
    </w:p>
    <w:p w:rsidR="0062038B" w:rsidRPr="00B418DB" w:rsidRDefault="00233C74" w:rsidP="00B418DB">
      <w:pPr>
        <w:pStyle w:val="BodyText"/>
        <w:ind w:left="2160" w:firstLine="720"/>
        <w:rPr>
          <w:rFonts w:ascii="Arial" w:hAnsi="Arial" w:cs="Arial"/>
          <w:bCs/>
          <w:sz w:val="22"/>
          <w:szCs w:val="22"/>
        </w:rPr>
      </w:pPr>
      <w:r w:rsidRPr="00B418DB">
        <w:rPr>
          <w:rFonts w:ascii="Arial" w:hAnsi="Arial" w:cs="Arial"/>
          <w:bCs/>
          <w:sz w:val="22"/>
          <w:szCs w:val="22"/>
        </w:rPr>
        <w:t>[   ] Hearing</w:t>
      </w:r>
    </w:p>
    <w:p w:rsidR="0062038B" w:rsidRPr="00B418DB" w:rsidRDefault="00233C74" w:rsidP="00B418DB">
      <w:pPr>
        <w:pStyle w:val="BodyText"/>
        <w:ind w:left="2160" w:firstLine="720"/>
        <w:rPr>
          <w:rFonts w:ascii="Arial" w:hAnsi="Arial" w:cs="Arial"/>
          <w:bCs/>
          <w:sz w:val="22"/>
          <w:szCs w:val="22"/>
        </w:rPr>
      </w:pPr>
      <w:r w:rsidRPr="00B418DB">
        <w:rPr>
          <w:rFonts w:ascii="Arial" w:hAnsi="Arial" w:cs="Arial"/>
          <w:bCs/>
          <w:sz w:val="22"/>
          <w:szCs w:val="22"/>
        </w:rPr>
        <w:t>[   ] Cognitive</w:t>
      </w:r>
    </w:p>
    <w:p w:rsidR="0062038B" w:rsidRPr="00B418DB" w:rsidRDefault="00233C74" w:rsidP="00B418DB">
      <w:pPr>
        <w:pStyle w:val="BodyText"/>
        <w:ind w:left="2160" w:firstLine="720"/>
        <w:rPr>
          <w:rFonts w:ascii="Arial" w:hAnsi="Arial" w:cs="Arial"/>
          <w:b/>
          <w:sz w:val="22"/>
          <w:szCs w:val="22"/>
        </w:rPr>
      </w:pPr>
      <w:r w:rsidRPr="00B418DB">
        <w:rPr>
          <w:rFonts w:ascii="Arial" w:hAnsi="Arial" w:cs="Arial"/>
          <w:bCs/>
          <w:sz w:val="22"/>
          <w:szCs w:val="22"/>
        </w:rPr>
        <w:t>[   ] Mobility</w:t>
      </w:r>
    </w:p>
    <w:p w:rsidR="001009C5" w:rsidRPr="00B418DB" w:rsidRDefault="001009C5" w:rsidP="00B418DB">
      <w:pPr>
        <w:pStyle w:val="BodyText"/>
        <w:ind w:left="720" w:firstLine="720"/>
        <w:rPr>
          <w:rFonts w:ascii="Arial" w:hAnsi="Arial" w:cs="Arial"/>
          <w:b/>
          <w:sz w:val="22"/>
          <w:szCs w:val="22"/>
        </w:rPr>
      </w:pPr>
      <w:r w:rsidRPr="00B418DB">
        <w:rPr>
          <w:rFonts w:ascii="Arial" w:hAnsi="Arial" w:cs="Arial"/>
          <w:b/>
          <w:sz w:val="22"/>
          <w:szCs w:val="22"/>
        </w:rPr>
        <w:t>[    ]</w:t>
      </w:r>
      <w:r w:rsidRPr="00B418DB">
        <w:rPr>
          <w:rFonts w:ascii="Arial" w:hAnsi="Arial" w:cs="Arial"/>
          <w:b/>
          <w:sz w:val="22"/>
          <w:szCs w:val="22"/>
        </w:rPr>
        <w:tab/>
        <w:t xml:space="preserve">Broadcasting </w:t>
      </w:r>
      <w:r w:rsidR="00EE3524" w:rsidRPr="00B418DB">
        <w:rPr>
          <w:rFonts w:ascii="Arial" w:hAnsi="Arial" w:cs="Arial"/>
          <w:b/>
          <w:sz w:val="22"/>
          <w:szCs w:val="22"/>
        </w:rPr>
        <w:t>I</w:t>
      </w:r>
      <w:r w:rsidRPr="00B418DB">
        <w:rPr>
          <w:rFonts w:ascii="Arial" w:hAnsi="Arial" w:cs="Arial"/>
          <w:b/>
          <w:sz w:val="22"/>
          <w:szCs w:val="22"/>
        </w:rPr>
        <w:t xml:space="preserve">ndustry </w:t>
      </w:r>
      <w:r w:rsidR="00EE3524" w:rsidRPr="00B418DB">
        <w:rPr>
          <w:rFonts w:ascii="Arial" w:hAnsi="Arial" w:cs="Arial"/>
          <w:b/>
          <w:sz w:val="22"/>
          <w:szCs w:val="22"/>
        </w:rPr>
        <w:t>B</w:t>
      </w:r>
      <w:r w:rsidRPr="00B418DB">
        <w:rPr>
          <w:rFonts w:ascii="Arial" w:hAnsi="Arial" w:cs="Arial"/>
          <w:b/>
          <w:sz w:val="22"/>
          <w:szCs w:val="22"/>
        </w:rPr>
        <w:t>usiness</w:t>
      </w:r>
    </w:p>
    <w:p w:rsidR="001009C5" w:rsidRPr="00B418DB" w:rsidRDefault="001009C5" w:rsidP="00B418DB">
      <w:pPr>
        <w:pStyle w:val="BodyText"/>
        <w:ind w:left="720" w:firstLine="720"/>
        <w:rPr>
          <w:rFonts w:ascii="Arial" w:hAnsi="Arial" w:cs="Arial"/>
          <w:b/>
          <w:sz w:val="22"/>
          <w:szCs w:val="22"/>
        </w:rPr>
      </w:pPr>
      <w:r w:rsidRPr="00B418DB">
        <w:rPr>
          <w:rFonts w:ascii="Arial" w:hAnsi="Arial" w:cs="Arial"/>
          <w:b/>
          <w:sz w:val="22"/>
          <w:szCs w:val="22"/>
        </w:rPr>
        <w:t>[    ]</w:t>
      </w:r>
      <w:r w:rsidRPr="00B418DB">
        <w:rPr>
          <w:rFonts w:ascii="Arial" w:hAnsi="Arial" w:cs="Arial"/>
          <w:b/>
          <w:sz w:val="22"/>
          <w:szCs w:val="22"/>
        </w:rPr>
        <w:tab/>
      </w:r>
      <w:r w:rsidR="008C474E" w:rsidRPr="00B418DB">
        <w:rPr>
          <w:rFonts w:ascii="Arial" w:hAnsi="Arial" w:cs="Arial"/>
          <w:b/>
          <w:sz w:val="22"/>
          <w:szCs w:val="22"/>
        </w:rPr>
        <w:t>Broadcasting Distribution Undertaking</w:t>
      </w:r>
    </w:p>
    <w:p w:rsidR="001009C5" w:rsidRPr="00B418DB" w:rsidRDefault="00EE3524" w:rsidP="00B418DB">
      <w:pPr>
        <w:jc w:val="both"/>
        <w:rPr>
          <w:rFonts w:ascii="Arial" w:hAnsi="Arial" w:cs="Arial"/>
          <w:bCs/>
          <w:sz w:val="22"/>
          <w:szCs w:val="22"/>
        </w:rPr>
      </w:pPr>
      <w:r w:rsidRPr="00B418DB">
        <w:rPr>
          <w:rFonts w:ascii="Arial" w:hAnsi="Arial" w:cs="Arial"/>
          <w:bCs/>
          <w:sz w:val="22"/>
          <w:szCs w:val="22"/>
        </w:rPr>
        <w:br w:type="page"/>
      </w:r>
      <w:r w:rsidR="001009C5" w:rsidRPr="00B418DB">
        <w:rPr>
          <w:rFonts w:ascii="Arial" w:hAnsi="Arial" w:cs="Arial"/>
          <w:bCs/>
          <w:sz w:val="22"/>
          <w:szCs w:val="22"/>
        </w:rPr>
        <w:t xml:space="preserve">The Board </w:t>
      </w:r>
      <w:r w:rsidR="008C474E" w:rsidRPr="00B418DB">
        <w:rPr>
          <w:rFonts w:ascii="Arial" w:hAnsi="Arial" w:cs="Arial"/>
          <w:bCs/>
          <w:sz w:val="22"/>
          <w:szCs w:val="22"/>
        </w:rPr>
        <w:t>may</w:t>
      </w:r>
      <w:r w:rsidR="001009C5" w:rsidRPr="00B418DB">
        <w:rPr>
          <w:rFonts w:ascii="Arial" w:hAnsi="Arial" w:cs="Arial"/>
          <w:bCs/>
          <w:sz w:val="22"/>
          <w:szCs w:val="22"/>
        </w:rPr>
        <w:t xml:space="preserve"> confirm by resolution the applicable </w:t>
      </w:r>
      <w:r w:rsidR="00DA63F8" w:rsidRPr="00B418DB">
        <w:rPr>
          <w:rFonts w:ascii="Arial" w:hAnsi="Arial" w:cs="Arial"/>
          <w:bCs/>
          <w:sz w:val="22"/>
          <w:szCs w:val="22"/>
        </w:rPr>
        <w:t xml:space="preserve">category </w:t>
      </w:r>
      <w:r w:rsidR="001009C5" w:rsidRPr="00B418DB">
        <w:rPr>
          <w:rFonts w:ascii="Arial" w:hAnsi="Arial" w:cs="Arial"/>
          <w:bCs/>
          <w:sz w:val="22"/>
          <w:szCs w:val="22"/>
        </w:rPr>
        <w:t>of Accessibility Group Stakeholder</w:t>
      </w:r>
      <w:r w:rsidR="00E23E87" w:rsidRPr="00B418DB">
        <w:rPr>
          <w:rFonts w:ascii="Arial" w:hAnsi="Arial" w:cs="Arial"/>
          <w:bCs/>
          <w:sz w:val="22"/>
          <w:szCs w:val="22"/>
        </w:rPr>
        <w:t>s</w:t>
      </w:r>
      <w:r w:rsidR="009167BC" w:rsidRPr="00B418DB">
        <w:rPr>
          <w:rStyle w:val="FootnoteReference"/>
          <w:rFonts w:ascii="Arial" w:hAnsi="Arial" w:cs="Arial"/>
          <w:bCs/>
          <w:sz w:val="22"/>
          <w:szCs w:val="22"/>
        </w:rPr>
        <w:footnoteReference w:id="2"/>
      </w:r>
      <w:r w:rsidR="009167BC" w:rsidRPr="00B418DB">
        <w:rPr>
          <w:rFonts w:ascii="Arial" w:hAnsi="Arial" w:cs="Arial"/>
          <w:bCs/>
          <w:sz w:val="22"/>
          <w:szCs w:val="22"/>
        </w:rPr>
        <w:t xml:space="preserve"> </w:t>
      </w:r>
      <w:r w:rsidR="001009C5" w:rsidRPr="00B418DB">
        <w:rPr>
          <w:rFonts w:ascii="Arial" w:hAnsi="Arial" w:cs="Arial"/>
          <w:bCs/>
          <w:sz w:val="22"/>
          <w:szCs w:val="22"/>
        </w:rPr>
        <w:t xml:space="preserve">or </w:t>
      </w:r>
      <w:r w:rsidR="00DA63F8" w:rsidRPr="00B418DB">
        <w:rPr>
          <w:rFonts w:ascii="Arial" w:hAnsi="Arial" w:cs="Arial"/>
          <w:bCs/>
          <w:sz w:val="22"/>
          <w:szCs w:val="22"/>
        </w:rPr>
        <w:t xml:space="preserve">category </w:t>
      </w:r>
      <w:r w:rsidR="001009C5" w:rsidRPr="00B418DB">
        <w:rPr>
          <w:rFonts w:ascii="Arial" w:hAnsi="Arial" w:cs="Arial"/>
          <w:bCs/>
          <w:sz w:val="22"/>
          <w:szCs w:val="22"/>
        </w:rPr>
        <w:t>of Broadcasting Industry Stakeholder</w:t>
      </w:r>
      <w:r w:rsidR="00E23E87" w:rsidRPr="00B418DB">
        <w:rPr>
          <w:rFonts w:ascii="Arial" w:hAnsi="Arial" w:cs="Arial"/>
          <w:bCs/>
          <w:sz w:val="22"/>
          <w:szCs w:val="22"/>
        </w:rPr>
        <w:t>s</w:t>
      </w:r>
      <w:r w:rsidR="009167BC" w:rsidRPr="00B418DB">
        <w:rPr>
          <w:rStyle w:val="FootnoteReference"/>
          <w:rFonts w:ascii="Arial" w:hAnsi="Arial" w:cs="Arial"/>
          <w:bCs/>
          <w:sz w:val="22"/>
          <w:szCs w:val="22"/>
        </w:rPr>
        <w:footnoteReference w:id="3"/>
      </w:r>
      <w:r w:rsidR="001009C5" w:rsidRPr="00B418DB">
        <w:rPr>
          <w:rFonts w:ascii="Arial" w:hAnsi="Arial" w:cs="Arial"/>
          <w:bCs/>
          <w:sz w:val="22"/>
          <w:szCs w:val="22"/>
        </w:rPr>
        <w:t xml:space="preserve"> in which the Stakeholder shall be recorded</w:t>
      </w:r>
      <w:r w:rsidR="008C474E" w:rsidRPr="00B418DB">
        <w:rPr>
          <w:rFonts w:ascii="Arial" w:hAnsi="Arial" w:cs="Arial"/>
          <w:bCs/>
          <w:sz w:val="22"/>
          <w:szCs w:val="22"/>
        </w:rPr>
        <w:t>, in the event that there is a question as to the appropriate category</w:t>
      </w:r>
      <w:r w:rsidR="001009C5" w:rsidRPr="00B418DB">
        <w:rPr>
          <w:rFonts w:ascii="Arial" w:hAnsi="Arial" w:cs="Arial"/>
          <w:bCs/>
          <w:sz w:val="22"/>
          <w:szCs w:val="22"/>
        </w:rPr>
        <w:t>.</w:t>
      </w:r>
    </w:p>
    <w:p w:rsidR="00B418DB" w:rsidRPr="00B418DB" w:rsidRDefault="00B418DB" w:rsidP="00B418DB">
      <w:pPr>
        <w:jc w:val="both"/>
        <w:rPr>
          <w:rFonts w:ascii="Arial" w:hAnsi="Arial" w:cs="Arial"/>
          <w:bCs/>
          <w:sz w:val="22"/>
          <w:szCs w:val="22"/>
        </w:rPr>
      </w:pPr>
    </w:p>
    <w:p w:rsidR="001009C5" w:rsidRPr="00B418DB" w:rsidRDefault="001536D2" w:rsidP="00B418DB">
      <w:pPr>
        <w:pStyle w:val="Article1L2"/>
        <w:tabs>
          <w:tab w:val="num" w:pos="0"/>
        </w:tabs>
        <w:ind w:left="0" w:firstLine="0"/>
        <w:rPr>
          <w:rFonts w:ascii="Arial" w:hAnsi="Arial" w:cs="Arial"/>
          <w:sz w:val="22"/>
          <w:szCs w:val="22"/>
        </w:rPr>
      </w:pPr>
      <w:bookmarkStart w:id="3" w:name="_Ref169424482"/>
      <w:bookmarkStart w:id="4" w:name="_Toc170035866"/>
      <w:r w:rsidRPr="00B418DB">
        <w:rPr>
          <w:rFonts w:ascii="Arial" w:hAnsi="Arial" w:cs="Arial"/>
          <w:sz w:val="22"/>
          <w:szCs w:val="22"/>
          <w:u w:val="single"/>
        </w:rPr>
        <w:t>List</w:t>
      </w:r>
      <w:r w:rsidR="00E23E87" w:rsidRPr="00B418DB">
        <w:rPr>
          <w:rFonts w:ascii="Arial" w:hAnsi="Arial" w:cs="Arial"/>
          <w:sz w:val="22"/>
          <w:szCs w:val="22"/>
          <w:u w:val="single"/>
        </w:rPr>
        <w:t xml:space="preserve"> of </w:t>
      </w:r>
      <w:r w:rsidR="001009C5" w:rsidRPr="00B418DB">
        <w:rPr>
          <w:rFonts w:ascii="Arial" w:hAnsi="Arial" w:cs="Arial"/>
          <w:sz w:val="22"/>
          <w:szCs w:val="22"/>
          <w:u w:val="single"/>
        </w:rPr>
        <w:t>Stakeholder</w:t>
      </w:r>
      <w:bookmarkEnd w:id="3"/>
      <w:bookmarkEnd w:id="4"/>
      <w:r w:rsidR="00E23E87" w:rsidRPr="00B418DB">
        <w:rPr>
          <w:rFonts w:ascii="Arial" w:hAnsi="Arial" w:cs="Arial"/>
          <w:sz w:val="22"/>
          <w:szCs w:val="22"/>
          <w:u w:val="single"/>
        </w:rPr>
        <w:t>s</w:t>
      </w:r>
    </w:p>
    <w:p w:rsidR="001009C5" w:rsidRDefault="00E23E87" w:rsidP="00B418DB">
      <w:pPr>
        <w:pStyle w:val="BodyText"/>
        <w:tabs>
          <w:tab w:val="left" w:pos="720"/>
        </w:tabs>
        <w:rPr>
          <w:rFonts w:ascii="Arial" w:hAnsi="Arial" w:cs="Arial"/>
          <w:sz w:val="22"/>
          <w:szCs w:val="22"/>
        </w:rPr>
      </w:pPr>
      <w:r w:rsidRPr="00B418DB">
        <w:rPr>
          <w:rFonts w:ascii="Arial" w:hAnsi="Arial" w:cs="Arial"/>
          <w:sz w:val="22"/>
          <w:szCs w:val="22"/>
        </w:rPr>
        <w:t>The Corporation shall keep an accurate list identifying</w:t>
      </w:r>
      <w:r w:rsidR="001536D2" w:rsidRPr="00B418DB">
        <w:rPr>
          <w:rFonts w:ascii="Arial" w:hAnsi="Arial" w:cs="Arial"/>
          <w:sz w:val="22"/>
          <w:szCs w:val="22"/>
        </w:rPr>
        <w:t xml:space="preserve"> all of the </w:t>
      </w:r>
      <w:r w:rsidR="00930EFF" w:rsidRPr="00B418DB">
        <w:rPr>
          <w:rFonts w:ascii="Arial" w:hAnsi="Arial" w:cs="Arial"/>
          <w:sz w:val="22"/>
          <w:szCs w:val="22"/>
          <w:lang w:val="en-GB"/>
        </w:rPr>
        <w:t>Accessibility Group Stakeholders and Broadcasting Industry Stakeholder</w:t>
      </w:r>
      <w:r w:rsidR="009F1BC1" w:rsidRPr="00B418DB">
        <w:rPr>
          <w:rFonts w:ascii="Arial" w:hAnsi="Arial" w:cs="Arial"/>
          <w:sz w:val="22"/>
          <w:szCs w:val="22"/>
          <w:lang w:val="en-GB"/>
        </w:rPr>
        <w:t>s</w:t>
      </w:r>
      <w:r w:rsidR="001536D2" w:rsidRPr="00B418DB">
        <w:rPr>
          <w:rFonts w:ascii="Arial" w:hAnsi="Arial" w:cs="Arial"/>
          <w:sz w:val="22"/>
          <w:szCs w:val="22"/>
        </w:rPr>
        <w:t xml:space="preserve"> </w:t>
      </w:r>
      <w:r w:rsidRPr="00B418DB">
        <w:rPr>
          <w:rFonts w:ascii="Arial" w:hAnsi="Arial" w:cs="Arial"/>
          <w:sz w:val="22"/>
          <w:szCs w:val="22"/>
        </w:rPr>
        <w:t>of the Corporation and make that list available to the Stakeholder</w:t>
      </w:r>
      <w:r w:rsidR="0064161A" w:rsidRPr="00B418DB">
        <w:rPr>
          <w:rFonts w:ascii="Arial" w:hAnsi="Arial" w:cs="Arial"/>
          <w:sz w:val="22"/>
          <w:szCs w:val="22"/>
        </w:rPr>
        <w:t>s</w:t>
      </w:r>
      <w:r w:rsidRPr="00B418DB">
        <w:rPr>
          <w:rFonts w:ascii="Arial" w:hAnsi="Arial" w:cs="Arial"/>
          <w:sz w:val="22"/>
          <w:szCs w:val="22"/>
        </w:rPr>
        <w:t xml:space="preserve"> upon request</w:t>
      </w:r>
      <w:r w:rsidR="001009C5" w:rsidRPr="00B418DB">
        <w:rPr>
          <w:rFonts w:ascii="Arial" w:hAnsi="Arial" w:cs="Arial"/>
          <w:sz w:val="22"/>
          <w:szCs w:val="22"/>
        </w:rPr>
        <w:t>.</w:t>
      </w:r>
    </w:p>
    <w:p w:rsidR="00B418DB" w:rsidRPr="00B418DB" w:rsidRDefault="00B418DB" w:rsidP="00B418DB">
      <w:pPr>
        <w:pStyle w:val="BodyText"/>
        <w:tabs>
          <w:tab w:val="left" w:pos="720"/>
        </w:tabs>
        <w:rPr>
          <w:rFonts w:ascii="Arial" w:hAnsi="Arial" w:cs="Arial"/>
          <w:sz w:val="22"/>
          <w:szCs w:val="22"/>
        </w:rPr>
      </w:pPr>
    </w:p>
    <w:p w:rsidR="001009C5" w:rsidRPr="00B418DB" w:rsidRDefault="0081683C" w:rsidP="00B418DB">
      <w:pPr>
        <w:pStyle w:val="Article1L1"/>
        <w:spacing w:before="240"/>
        <w:jc w:val="both"/>
        <w:rPr>
          <w:rFonts w:ascii="Arial" w:hAnsi="Arial" w:cs="Arial"/>
          <w:b/>
          <w:bCs/>
          <w:sz w:val="22"/>
          <w:szCs w:val="22"/>
          <w:lang w:val="en-GB"/>
        </w:rPr>
      </w:pPr>
      <w:bookmarkStart w:id="5" w:name="_Toc167853391"/>
      <w:bookmarkStart w:id="6" w:name="_Toc167853464"/>
      <w:bookmarkStart w:id="7" w:name="_Toc167853536"/>
      <w:bookmarkStart w:id="8" w:name="_Toc167853606"/>
      <w:bookmarkStart w:id="9" w:name="_Toc167853675"/>
      <w:bookmarkStart w:id="10" w:name="_Ref298333698"/>
      <w:bookmarkStart w:id="11" w:name="_Ref167598828"/>
      <w:bookmarkStart w:id="12" w:name="_Toc170035880"/>
      <w:bookmarkEnd w:id="0"/>
      <w:bookmarkEnd w:id="5"/>
      <w:bookmarkEnd w:id="6"/>
      <w:bookmarkEnd w:id="7"/>
      <w:bookmarkEnd w:id="8"/>
      <w:bookmarkEnd w:id="9"/>
      <w:r w:rsidRPr="00B418DB">
        <w:rPr>
          <w:rFonts w:ascii="Arial" w:hAnsi="Arial" w:cs="Arial"/>
          <w:b/>
          <w:bCs/>
          <w:caps w:val="0"/>
          <w:sz w:val="22"/>
          <w:szCs w:val="22"/>
          <w:lang w:val="en-GB"/>
        </w:rPr>
        <w:t xml:space="preserve">Nomination of </w:t>
      </w:r>
      <w:bookmarkEnd w:id="10"/>
      <w:r w:rsidR="00AF333B" w:rsidRPr="00B418DB">
        <w:rPr>
          <w:rFonts w:ascii="Arial" w:hAnsi="Arial" w:cs="Arial"/>
          <w:b/>
          <w:bCs/>
          <w:caps w:val="0"/>
          <w:sz w:val="22"/>
          <w:szCs w:val="22"/>
          <w:lang w:val="en-GB"/>
        </w:rPr>
        <w:t>Directors</w:t>
      </w:r>
    </w:p>
    <w:p w:rsidR="001009C5" w:rsidRDefault="008C474E" w:rsidP="00B418DB">
      <w:pPr>
        <w:pStyle w:val="Article1L3"/>
        <w:numPr>
          <w:ilvl w:val="0"/>
          <w:numId w:val="0"/>
        </w:numPr>
        <w:rPr>
          <w:rFonts w:ascii="Arial" w:hAnsi="Arial" w:cs="Arial"/>
          <w:sz w:val="22"/>
          <w:szCs w:val="22"/>
        </w:rPr>
      </w:pPr>
      <w:r w:rsidRPr="00B418DB">
        <w:rPr>
          <w:rFonts w:ascii="Arial" w:hAnsi="Arial" w:cs="Arial"/>
          <w:sz w:val="22"/>
          <w:szCs w:val="22"/>
          <w:lang w:val="en-GB"/>
        </w:rPr>
        <w:t xml:space="preserve">The Stakeholder shall be entitled to </w:t>
      </w:r>
      <w:r w:rsidR="00D67DA7" w:rsidRPr="00B418DB">
        <w:rPr>
          <w:rFonts w:ascii="Arial" w:hAnsi="Arial" w:cs="Arial"/>
          <w:sz w:val="22"/>
          <w:szCs w:val="22"/>
          <w:lang w:val="en-GB"/>
        </w:rPr>
        <w:t>nominate Directors pursuant to</w:t>
      </w:r>
      <w:r w:rsidR="001009C5" w:rsidRPr="00B418DB">
        <w:rPr>
          <w:rFonts w:ascii="Arial" w:hAnsi="Arial" w:cs="Arial"/>
          <w:sz w:val="22"/>
          <w:szCs w:val="22"/>
          <w:lang w:val="en-GB"/>
        </w:rPr>
        <w:t xml:space="preserve"> </w:t>
      </w:r>
      <w:r w:rsidR="0064161A" w:rsidRPr="00B418DB">
        <w:rPr>
          <w:rFonts w:ascii="Arial" w:hAnsi="Arial" w:cs="Arial"/>
          <w:sz w:val="22"/>
          <w:szCs w:val="22"/>
          <w:lang w:val="en-GB"/>
        </w:rPr>
        <w:t>By-law No. 1</w:t>
      </w:r>
      <w:r w:rsidR="0091115D" w:rsidRPr="00B418DB">
        <w:rPr>
          <w:rFonts w:ascii="Arial" w:hAnsi="Arial" w:cs="Arial"/>
          <w:sz w:val="22"/>
          <w:szCs w:val="22"/>
        </w:rPr>
        <w:t>,</w:t>
      </w:r>
      <w:r w:rsidR="001009C5" w:rsidRPr="00B418DB">
        <w:rPr>
          <w:rFonts w:ascii="Arial" w:hAnsi="Arial" w:cs="Arial"/>
          <w:sz w:val="22"/>
          <w:szCs w:val="22"/>
        </w:rPr>
        <w:t xml:space="preserve"> </w:t>
      </w:r>
      <w:r w:rsidR="00EE3524" w:rsidRPr="00B418DB">
        <w:rPr>
          <w:rFonts w:ascii="Arial" w:hAnsi="Arial" w:cs="Arial"/>
          <w:sz w:val="22"/>
          <w:szCs w:val="22"/>
        </w:rPr>
        <w:t xml:space="preserve">and the </w:t>
      </w:r>
      <w:r w:rsidR="001009C5" w:rsidRPr="00B418DB">
        <w:rPr>
          <w:rFonts w:ascii="Arial" w:hAnsi="Arial" w:cs="Arial"/>
          <w:sz w:val="22"/>
          <w:szCs w:val="22"/>
        </w:rPr>
        <w:t>nominations shall be conducted in accordance with such process as may be reasonably determined and, following conclusion of such process, be deliver</w:t>
      </w:r>
      <w:r w:rsidR="00EE3524" w:rsidRPr="00B418DB">
        <w:rPr>
          <w:rFonts w:ascii="Arial" w:hAnsi="Arial" w:cs="Arial"/>
          <w:sz w:val="22"/>
          <w:szCs w:val="22"/>
        </w:rPr>
        <w:t>ed to the Nominating Committee.</w:t>
      </w:r>
    </w:p>
    <w:p w:rsidR="00B418DB" w:rsidRPr="00B418DB" w:rsidRDefault="00B418DB" w:rsidP="00B418DB">
      <w:pPr>
        <w:pStyle w:val="Article1L3"/>
        <w:numPr>
          <w:ilvl w:val="0"/>
          <w:numId w:val="0"/>
        </w:numPr>
        <w:rPr>
          <w:rFonts w:ascii="Arial" w:hAnsi="Arial" w:cs="Arial"/>
          <w:sz w:val="22"/>
          <w:szCs w:val="22"/>
          <w:lang w:val="en-GB"/>
        </w:rPr>
      </w:pPr>
    </w:p>
    <w:p w:rsidR="001009C5" w:rsidRPr="00B418DB" w:rsidRDefault="0081683C" w:rsidP="00B418DB">
      <w:pPr>
        <w:pStyle w:val="Article1L1"/>
        <w:spacing w:before="240"/>
        <w:jc w:val="both"/>
        <w:rPr>
          <w:rFonts w:ascii="Arial" w:hAnsi="Arial" w:cs="Arial"/>
          <w:b/>
          <w:bCs/>
          <w:sz w:val="22"/>
          <w:szCs w:val="22"/>
        </w:rPr>
      </w:pPr>
      <w:bookmarkStart w:id="13" w:name="_Toc170035890"/>
      <w:bookmarkEnd w:id="11"/>
      <w:bookmarkEnd w:id="12"/>
      <w:r w:rsidRPr="00B418DB">
        <w:rPr>
          <w:rFonts w:ascii="Arial" w:hAnsi="Arial" w:cs="Arial"/>
          <w:b/>
          <w:bCs/>
          <w:caps w:val="0"/>
          <w:sz w:val="22"/>
          <w:szCs w:val="22"/>
        </w:rPr>
        <w:t>Cessation of Participation</w:t>
      </w:r>
      <w:bookmarkEnd w:id="13"/>
    </w:p>
    <w:p w:rsidR="001009C5" w:rsidRPr="00B418DB" w:rsidRDefault="001009C5" w:rsidP="00B418DB">
      <w:pPr>
        <w:pStyle w:val="Article1L2"/>
        <w:ind w:left="0" w:firstLine="0"/>
        <w:rPr>
          <w:rFonts w:ascii="Arial" w:hAnsi="Arial" w:cs="Arial"/>
          <w:sz w:val="22"/>
          <w:szCs w:val="22"/>
          <w:u w:val="single"/>
        </w:rPr>
      </w:pPr>
      <w:bookmarkStart w:id="14" w:name="_Toc170035891"/>
      <w:bookmarkStart w:id="15" w:name="_Ref170633900"/>
      <w:r w:rsidRPr="00B418DB">
        <w:rPr>
          <w:rFonts w:ascii="Arial" w:hAnsi="Arial" w:cs="Arial"/>
          <w:sz w:val="22"/>
          <w:szCs w:val="22"/>
          <w:u w:val="single"/>
        </w:rPr>
        <w:t>Withdrawal</w:t>
      </w:r>
      <w:bookmarkEnd w:id="14"/>
      <w:bookmarkEnd w:id="15"/>
      <w:r w:rsidR="001536D2" w:rsidRPr="00B418DB">
        <w:rPr>
          <w:rFonts w:ascii="Arial" w:hAnsi="Arial" w:cs="Arial"/>
          <w:sz w:val="22"/>
          <w:szCs w:val="22"/>
          <w:u w:val="single"/>
        </w:rPr>
        <w:t xml:space="preserve"> or Removal</w:t>
      </w:r>
      <w:r w:rsidR="00E23E87" w:rsidRPr="00B418DB">
        <w:rPr>
          <w:rFonts w:ascii="Arial" w:hAnsi="Arial" w:cs="Arial"/>
          <w:sz w:val="22"/>
          <w:szCs w:val="22"/>
          <w:u w:val="single"/>
        </w:rPr>
        <w:t xml:space="preserve"> of Stakeholder</w:t>
      </w:r>
    </w:p>
    <w:p w:rsidR="001009C5" w:rsidRPr="00B418DB" w:rsidRDefault="00E23E87" w:rsidP="00B418DB">
      <w:pPr>
        <w:pStyle w:val="Article1L3"/>
        <w:numPr>
          <w:ilvl w:val="0"/>
          <w:numId w:val="0"/>
        </w:numPr>
        <w:ind w:left="1417" w:hanging="720"/>
        <w:rPr>
          <w:rFonts w:ascii="Arial" w:hAnsi="Arial" w:cs="Arial"/>
          <w:sz w:val="22"/>
          <w:szCs w:val="22"/>
        </w:rPr>
      </w:pPr>
      <w:r w:rsidRPr="00B418DB">
        <w:rPr>
          <w:rFonts w:ascii="Arial" w:hAnsi="Arial" w:cs="Arial"/>
          <w:sz w:val="22"/>
          <w:szCs w:val="22"/>
        </w:rPr>
        <w:t>The</w:t>
      </w:r>
      <w:r w:rsidR="001009C5" w:rsidRPr="00B418DB">
        <w:rPr>
          <w:rFonts w:ascii="Arial" w:hAnsi="Arial" w:cs="Arial"/>
          <w:sz w:val="22"/>
          <w:szCs w:val="22"/>
        </w:rPr>
        <w:t xml:space="preserve"> Stakeholder may withdraw as a Stakeholder by </w:t>
      </w:r>
      <w:r w:rsidR="00D67DA7" w:rsidRPr="00B418DB">
        <w:rPr>
          <w:rFonts w:ascii="Arial" w:hAnsi="Arial" w:cs="Arial"/>
          <w:sz w:val="22"/>
          <w:szCs w:val="22"/>
        </w:rPr>
        <w:t xml:space="preserve">a </w:t>
      </w:r>
      <w:r w:rsidR="001009C5" w:rsidRPr="00B418DB">
        <w:rPr>
          <w:rFonts w:ascii="Arial" w:hAnsi="Arial" w:cs="Arial"/>
          <w:sz w:val="22"/>
          <w:szCs w:val="22"/>
        </w:rPr>
        <w:t xml:space="preserve">written notice of </w:t>
      </w:r>
      <w:r w:rsidR="00DA63F8" w:rsidRPr="00B418DB">
        <w:rPr>
          <w:rFonts w:ascii="Arial" w:hAnsi="Arial" w:cs="Arial"/>
          <w:sz w:val="22"/>
          <w:szCs w:val="22"/>
        </w:rPr>
        <w:t>withdrawal</w:t>
      </w:r>
      <w:r w:rsidR="001009C5" w:rsidRPr="00B418DB">
        <w:rPr>
          <w:rFonts w:ascii="Arial" w:hAnsi="Arial" w:cs="Arial"/>
          <w:sz w:val="22"/>
          <w:szCs w:val="22"/>
        </w:rPr>
        <w:t>.</w:t>
      </w:r>
    </w:p>
    <w:p w:rsidR="001009C5" w:rsidRPr="00B418DB" w:rsidRDefault="001009C5" w:rsidP="00B418DB">
      <w:pPr>
        <w:jc w:val="both"/>
        <w:rPr>
          <w:rFonts w:ascii="Arial" w:hAnsi="Arial" w:cs="Arial"/>
          <w:bCs/>
          <w:sz w:val="22"/>
          <w:szCs w:val="22"/>
        </w:rPr>
      </w:pPr>
    </w:p>
    <w:tbl>
      <w:tblPr>
        <w:tblW w:w="0" w:type="auto"/>
        <w:tblLook w:val="04A0"/>
      </w:tblPr>
      <w:tblGrid>
        <w:gridCol w:w="1203"/>
        <w:gridCol w:w="1605"/>
        <w:gridCol w:w="1260"/>
        <w:gridCol w:w="1440"/>
        <w:gridCol w:w="3911"/>
      </w:tblGrid>
      <w:tr w:rsidR="00EC2F41" w:rsidRPr="00B418DB" w:rsidTr="002E4173">
        <w:tc>
          <w:tcPr>
            <w:tcW w:w="2808" w:type="dxa"/>
            <w:gridSpan w:val="2"/>
          </w:tcPr>
          <w:p w:rsidR="00EC2F41" w:rsidRPr="00B418DB" w:rsidRDefault="00EC2F41" w:rsidP="00B418DB">
            <w:pPr>
              <w:spacing w:before="120" w:after="120"/>
              <w:jc w:val="both"/>
              <w:rPr>
                <w:rFonts w:ascii="Arial" w:hAnsi="Arial" w:cs="Arial"/>
                <w:b/>
                <w:bCs/>
                <w:sz w:val="22"/>
                <w:szCs w:val="22"/>
                <w:lang w:val="en-CA"/>
              </w:rPr>
            </w:pPr>
          </w:p>
        </w:tc>
        <w:tc>
          <w:tcPr>
            <w:tcW w:w="1260" w:type="dxa"/>
          </w:tcPr>
          <w:p w:rsidR="00EC2F41" w:rsidRPr="00B418DB" w:rsidRDefault="00EC2F41" w:rsidP="00B418DB">
            <w:pPr>
              <w:spacing w:before="120" w:after="120"/>
              <w:jc w:val="both"/>
              <w:rPr>
                <w:rFonts w:ascii="Arial" w:hAnsi="Arial" w:cs="Arial"/>
                <w:b/>
                <w:bCs/>
                <w:sz w:val="22"/>
                <w:szCs w:val="22"/>
                <w:lang w:val="en-CA"/>
              </w:rPr>
            </w:pPr>
          </w:p>
        </w:tc>
        <w:tc>
          <w:tcPr>
            <w:tcW w:w="5351" w:type="dxa"/>
            <w:gridSpan w:val="2"/>
          </w:tcPr>
          <w:p w:rsidR="00EC2F41" w:rsidRPr="00B418DB" w:rsidRDefault="00EC2F41" w:rsidP="00B418DB">
            <w:pPr>
              <w:spacing w:before="120" w:after="120"/>
              <w:jc w:val="both"/>
              <w:rPr>
                <w:rFonts w:ascii="Arial" w:hAnsi="Arial" w:cs="Arial"/>
                <w:b/>
                <w:bCs/>
                <w:sz w:val="22"/>
                <w:szCs w:val="22"/>
              </w:rPr>
            </w:pPr>
            <w:r w:rsidRPr="00B418DB">
              <w:rPr>
                <w:rFonts w:ascii="Arial" w:hAnsi="Arial" w:cs="Arial"/>
                <w:b/>
                <w:bCs/>
                <w:sz w:val="22"/>
                <w:szCs w:val="22"/>
              </w:rPr>
              <w:t>[INSERT NAME OF STAKEHOLDER]</w:t>
            </w:r>
          </w:p>
        </w:tc>
      </w:tr>
      <w:tr w:rsidR="00EC2F41" w:rsidRPr="00B418DB" w:rsidTr="002E4173">
        <w:tc>
          <w:tcPr>
            <w:tcW w:w="1203" w:type="dxa"/>
          </w:tcPr>
          <w:p w:rsidR="00EC2F41" w:rsidRPr="00B418DB" w:rsidRDefault="00EC2F41" w:rsidP="00B418DB">
            <w:pPr>
              <w:spacing w:before="120" w:after="120"/>
              <w:jc w:val="both"/>
              <w:rPr>
                <w:rFonts w:ascii="Arial" w:hAnsi="Arial" w:cs="Arial"/>
                <w:bCs/>
                <w:sz w:val="22"/>
                <w:szCs w:val="22"/>
              </w:rPr>
            </w:pPr>
          </w:p>
        </w:tc>
        <w:tc>
          <w:tcPr>
            <w:tcW w:w="1605" w:type="dxa"/>
          </w:tcPr>
          <w:p w:rsidR="00EC2F41" w:rsidRPr="00B418DB" w:rsidRDefault="00EC2F41" w:rsidP="00B418DB">
            <w:pPr>
              <w:spacing w:before="120" w:after="120"/>
              <w:jc w:val="both"/>
              <w:rPr>
                <w:rFonts w:ascii="Arial" w:hAnsi="Arial" w:cs="Arial"/>
                <w:bCs/>
                <w:sz w:val="22"/>
                <w:szCs w:val="22"/>
              </w:rPr>
            </w:pPr>
          </w:p>
        </w:tc>
        <w:tc>
          <w:tcPr>
            <w:tcW w:w="1260" w:type="dxa"/>
          </w:tcPr>
          <w:p w:rsidR="00EC2F41" w:rsidRPr="00B418DB" w:rsidRDefault="00EC2F41" w:rsidP="00B418DB">
            <w:pPr>
              <w:spacing w:before="120" w:after="120"/>
              <w:jc w:val="both"/>
              <w:rPr>
                <w:rFonts w:ascii="Arial" w:hAnsi="Arial" w:cs="Arial"/>
                <w:b/>
                <w:bCs/>
                <w:sz w:val="22"/>
                <w:szCs w:val="22"/>
              </w:rPr>
            </w:pPr>
          </w:p>
        </w:tc>
        <w:tc>
          <w:tcPr>
            <w:tcW w:w="1440" w:type="dxa"/>
          </w:tcPr>
          <w:p w:rsidR="00EC2F41" w:rsidRPr="00B418DB" w:rsidRDefault="00EC2F41" w:rsidP="00B418DB">
            <w:pPr>
              <w:spacing w:before="120" w:after="120"/>
              <w:jc w:val="both"/>
              <w:rPr>
                <w:rFonts w:ascii="Arial" w:hAnsi="Arial" w:cs="Arial"/>
                <w:bCs/>
                <w:sz w:val="22"/>
                <w:szCs w:val="22"/>
              </w:rPr>
            </w:pPr>
            <w:r w:rsidRPr="00B418DB">
              <w:rPr>
                <w:rFonts w:ascii="Arial" w:hAnsi="Arial" w:cs="Arial"/>
                <w:bCs/>
                <w:sz w:val="22"/>
                <w:szCs w:val="22"/>
              </w:rPr>
              <w:t>Signature:</w:t>
            </w:r>
          </w:p>
        </w:tc>
        <w:tc>
          <w:tcPr>
            <w:tcW w:w="3911" w:type="dxa"/>
          </w:tcPr>
          <w:p w:rsidR="00EC2F41" w:rsidRPr="00B418DB" w:rsidRDefault="00EC2F41" w:rsidP="00B418DB">
            <w:pPr>
              <w:spacing w:before="120" w:after="120"/>
              <w:jc w:val="both"/>
              <w:rPr>
                <w:rFonts w:ascii="Arial" w:hAnsi="Arial" w:cs="Arial"/>
                <w:bCs/>
                <w:sz w:val="22"/>
                <w:szCs w:val="22"/>
              </w:rPr>
            </w:pPr>
          </w:p>
        </w:tc>
      </w:tr>
      <w:tr w:rsidR="00EC2F41" w:rsidRPr="00B418DB" w:rsidTr="002E4173">
        <w:tc>
          <w:tcPr>
            <w:tcW w:w="1203" w:type="dxa"/>
          </w:tcPr>
          <w:p w:rsidR="00EC2F41" w:rsidRPr="00B418DB" w:rsidRDefault="00EC2F41" w:rsidP="00B418DB">
            <w:pPr>
              <w:spacing w:before="120" w:after="120"/>
              <w:jc w:val="both"/>
              <w:rPr>
                <w:rFonts w:ascii="Arial" w:hAnsi="Arial" w:cs="Arial"/>
                <w:bCs/>
                <w:sz w:val="22"/>
                <w:szCs w:val="22"/>
              </w:rPr>
            </w:pPr>
          </w:p>
        </w:tc>
        <w:tc>
          <w:tcPr>
            <w:tcW w:w="1605" w:type="dxa"/>
          </w:tcPr>
          <w:p w:rsidR="00EC2F41" w:rsidRPr="00B418DB" w:rsidRDefault="00EC2F41" w:rsidP="00B418DB">
            <w:pPr>
              <w:spacing w:before="120" w:after="120"/>
              <w:jc w:val="both"/>
              <w:rPr>
                <w:rFonts w:ascii="Arial" w:hAnsi="Arial" w:cs="Arial"/>
                <w:bCs/>
                <w:sz w:val="22"/>
                <w:szCs w:val="22"/>
              </w:rPr>
            </w:pPr>
          </w:p>
        </w:tc>
        <w:tc>
          <w:tcPr>
            <w:tcW w:w="1260" w:type="dxa"/>
          </w:tcPr>
          <w:p w:rsidR="00EC2F41" w:rsidRPr="00B418DB" w:rsidRDefault="00EC2F41" w:rsidP="00B418DB">
            <w:pPr>
              <w:spacing w:before="120" w:after="120"/>
              <w:jc w:val="both"/>
              <w:rPr>
                <w:rFonts w:ascii="Arial" w:hAnsi="Arial" w:cs="Arial"/>
                <w:b/>
                <w:bCs/>
                <w:sz w:val="22"/>
                <w:szCs w:val="22"/>
              </w:rPr>
            </w:pPr>
          </w:p>
        </w:tc>
        <w:tc>
          <w:tcPr>
            <w:tcW w:w="1440" w:type="dxa"/>
          </w:tcPr>
          <w:p w:rsidR="00EC2F41" w:rsidRPr="00B418DB" w:rsidRDefault="00EC2F41" w:rsidP="00B418DB">
            <w:pPr>
              <w:spacing w:before="120" w:after="120"/>
              <w:jc w:val="both"/>
              <w:rPr>
                <w:rFonts w:ascii="Arial" w:hAnsi="Arial" w:cs="Arial"/>
                <w:bCs/>
                <w:sz w:val="22"/>
                <w:szCs w:val="22"/>
              </w:rPr>
            </w:pPr>
            <w:r w:rsidRPr="00B418DB">
              <w:rPr>
                <w:rFonts w:ascii="Arial" w:hAnsi="Arial" w:cs="Arial"/>
                <w:bCs/>
                <w:sz w:val="22"/>
                <w:szCs w:val="22"/>
              </w:rPr>
              <w:t>Name:</w:t>
            </w:r>
          </w:p>
        </w:tc>
        <w:tc>
          <w:tcPr>
            <w:tcW w:w="3911" w:type="dxa"/>
            <w:tcBorders>
              <w:top w:val="single" w:sz="4" w:space="0" w:color="000000"/>
              <w:bottom w:val="single" w:sz="4" w:space="0" w:color="000000"/>
            </w:tcBorders>
          </w:tcPr>
          <w:p w:rsidR="00EC2F41" w:rsidRPr="00B418DB" w:rsidRDefault="00EC2F41" w:rsidP="00B418DB">
            <w:pPr>
              <w:spacing w:before="120" w:after="120"/>
              <w:jc w:val="both"/>
              <w:rPr>
                <w:rFonts w:ascii="Arial" w:hAnsi="Arial" w:cs="Arial"/>
                <w:bCs/>
                <w:sz w:val="22"/>
                <w:szCs w:val="22"/>
              </w:rPr>
            </w:pPr>
          </w:p>
        </w:tc>
      </w:tr>
      <w:tr w:rsidR="00EC2F41" w:rsidRPr="00B418DB" w:rsidTr="002E4173">
        <w:tc>
          <w:tcPr>
            <w:tcW w:w="1203" w:type="dxa"/>
          </w:tcPr>
          <w:p w:rsidR="00EC2F41" w:rsidRPr="00B418DB" w:rsidRDefault="00EC2F41" w:rsidP="00B418DB">
            <w:pPr>
              <w:spacing w:before="120" w:after="120"/>
              <w:jc w:val="both"/>
              <w:rPr>
                <w:rFonts w:ascii="Arial" w:hAnsi="Arial" w:cs="Arial"/>
                <w:bCs/>
                <w:sz w:val="22"/>
                <w:szCs w:val="22"/>
              </w:rPr>
            </w:pPr>
          </w:p>
        </w:tc>
        <w:tc>
          <w:tcPr>
            <w:tcW w:w="1605" w:type="dxa"/>
          </w:tcPr>
          <w:p w:rsidR="00EC2F41" w:rsidRPr="00B418DB" w:rsidRDefault="00EC2F41" w:rsidP="00B418DB">
            <w:pPr>
              <w:spacing w:before="120" w:after="120"/>
              <w:jc w:val="both"/>
              <w:rPr>
                <w:rFonts w:ascii="Arial" w:hAnsi="Arial" w:cs="Arial"/>
                <w:bCs/>
                <w:sz w:val="22"/>
                <w:szCs w:val="22"/>
              </w:rPr>
            </w:pPr>
          </w:p>
        </w:tc>
        <w:tc>
          <w:tcPr>
            <w:tcW w:w="1260" w:type="dxa"/>
          </w:tcPr>
          <w:p w:rsidR="00EC2F41" w:rsidRPr="00B418DB" w:rsidRDefault="00EC2F41" w:rsidP="00B418DB">
            <w:pPr>
              <w:spacing w:before="120" w:after="120"/>
              <w:jc w:val="both"/>
              <w:rPr>
                <w:rFonts w:ascii="Arial" w:hAnsi="Arial" w:cs="Arial"/>
                <w:b/>
                <w:bCs/>
                <w:sz w:val="22"/>
                <w:szCs w:val="22"/>
              </w:rPr>
            </w:pPr>
          </w:p>
        </w:tc>
        <w:tc>
          <w:tcPr>
            <w:tcW w:w="1440" w:type="dxa"/>
          </w:tcPr>
          <w:p w:rsidR="00EC2F41" w:rsidRPr="00B418DB" w:rsidRDefault="00EC2F41" w:rsidP="00B418DB">
            <w:pPr>
              <w:spacing w:before="120" w:after="120"/>
              <w:jc w:val="both"/>
              <w:rPr>
                <w:rFonts w:ascii="Arial" w:hAnsi="Arial" w:cs="Arial"/>
                <w:bCs/>
                <w:sz w:val="22"/>
                <w:szCs w:val="22"/>
              </w:rPr>
            </w:pPr>
            <w:r w:rsidRPr="00B418DB">
              <w:rPr>
                <w:rFonts w:ascii="Arial" w:hAnsi="Arial" w:cs="Arial"/>
                <w:bCs/>
                <w:sz w:val="22"/>
                <w:szCs w:val="22"/>
              </w:rPr>
              <w:t>Title:</w:t>
            </w:r>
          </w:p>
        </w:tc>
        <w:tc>
          <w:tcPr>
            <w:tcW w:w="3911" w:type="dxa"/>
            <w:tcBorders>
              <w:top w:val="single" w:sz="4" w:space="0" w:color="000000"/>
              <w:bottom w:val="single" w:sz="4" w:space="0" w:color="000000"/>
            </w:tcBorders>
          </w:tcPr>
          <w:p w:rsidR="00EC2F41" w:rsidRPr="00B418DB" w:rsidRDefault="00EC2F41" w:rsidP="00B418DB">
            <w:pPr>
              <w:spacing w:before="120" w:after="120"/>
              <w:jc w:val="both"/>
              <w:rPr>
                <w:rFonts w:ascii="Arial" w:hAnsi="Arial" w:cs="Arial"/>
                <w:bCs/>
                <w:sz w:val="22"/>
                <w:szCs w:val="22"/>
              </w:rPr>
            </w:pPr>
          </w:p>
        </w:tc>
      </w:tr>
      <w:tr w:rsidR="00E34F53" w:rsidRPr="00B418DB" w:rsidTr="002E4173">
        <w:tc>
          <w:tcPr>
            <w:tcW w:w="1203" w:type="dxa"/>
          </w:tcPr>
          <w:p w:rsidR="00E34F53" w:rsidRPr="00B418DB" w:rsidRDefault="00E34F53" w:rsidP="00B418DB">
            <w:pPr>
              <w:spacing w:before="120" w:after="120"/>
              <w:jc w:val="both"/>
              <w:rPr>
                <w:rFonts w:ascii="Arial" w:hAnsi="Arial" w:cs="Arial"/>
                <w:bCs/>
                <w:sz w:val="22"/>
                <w:szCs w:val="22"/>
              </w:rPr>
            </w:pPr>
          </w:p>
        </w:tc>
        <w:tc>
          <w:tcPr>
            <w:tcW w:w="1605" w:type="dxa"/>
          </w:tcPr>
          <w:p w:rsidR="00E34F53" w:rsidRPr="00B418DB" w:rsidRDefault="00E34F53" w:rsidP="00B418DB">
            <w:pPr>
              <w:spacing w:before="120" w:after="120"/>
              <w:jc w:val="both"/>
              <w:rPr>
                <w:rFonts w:ascii="Arial" w:hAnsi="Arial" w:cs="Arial"/>
                <w:bCs/>
                <w:sz w:val="22"/>
                <w:szCs w:val="22"/>
              </w:rPr>
            </w:pPr>
          </w:p>
        </w:tc>
        <w:tc>
          <w:tcPr>
            <w:tcW w:w="1260" w:type="dxa"/>
          </w:tcPr>
          <w:p w:rsidR="00E34F53" w:rsidRPr="00B418DB" w:rsidRDefault="00E34F53" w:rsidP="00B418DB">
            <w:pPr>
              <w:spacing w:before="120" w:after="120"/>
              <w:jc w:val="both"/>
              <w:rPr>
                <w:rFonts w:ascii="Arial" w:hAnsi="Arial" w:cs="Arial"/>
                <w:b/>
                <w:bCs/>
                <w:sz w:val="22"/>
                <w:szCs w:val="22"/>
              </w:rPr>
            </w:pPr>
          </w:p>
        </w:tc>
        <w:tc>
          <w:tcPr>
            <w:tcW w:w="1440" w:type="dxa"/>
          </w:tcPr>
          <w:p w:rsidR="00E34F53" w:rsidRPr="00B418DB" w:rsidRDefault="00E34F53" w:rsidP="00B418DB">
            <w:pPr>
              <w:spacing w:before="120" w:after="120"/>
              <w:jc w:val="both"/>
              <w:rPr>
                <w:rFonts w:ascii="Arial" w:hAnsi="Arial" w:cs="Arial"/>
                <w:bCs/>
                <w:sz w:val="22"/>
                <w:szCs w:val="22"/>
              </w:rPr>
            </w:pPr>
            <w:r w:rsidRPr="00B418DB">
              <w:rPr>
                <w:rFonts w:ascii="Arial" w:hAnsi="Arial" w:cs="Arial"/>
                <w:bCs/>
                <w:sz w:val="22"/>
                <w:szCs w:val="22"/>
              </w:rPr>
              <w:t>Date:</w:t>
            </w:r>
          </w:p>
        </w:tc>
        <w:tc>
          <w:tcPr>
            <w:tcW w:w="3911" w:type="dxa"/>
            <w:tcBorders>
              <w:top w:val="single" w:sz="4" w:space="0" w:color="000000"/>
              <w:bottom w:val="single" w:sz="4" w:space="0" w:color="000000"/>
            </w:tcBorders>
          </w:tcPr>
          <w:p w:rsidR="00E34F53" w:rsidRPr="00B418DB" w:rsidRDefault="00E34F53" w:rsidP="00B418DB">
            <w:pPr>
              <w:spacing w:before="120" w:after="120"/>
              <w:jc w:val="both"/>
              <w:rPr>
                <w:rFonts w:ascii="Arial" w:hAnsi="Arial" w:cs="Arial"/>
                <w:bCs/>
                <w:sz w:val="22"/>
                <w:szCs w:val="22"/>
              </w:rPr>
            </w:pPr>
          </w:p>
        </w:tc>
      </w:tr>
    </w:tbl>
    <w:p w:rsidR="00EC2F41" w:rsidRPr="00B418DB" w:rsidRDefault="00EC2F41" w:rsidP="00B418DB">
      <w:pPr>
        <w:keepNext/>
        <w:keepLines/>
        <w:jc w:val="both"/>
        <w:rPr>
          <w:rFonts w:ascii="Arial" w:hAnsi="Arial" w:cs="Arial"/>
          <w:b/>
          <w:bCs/>
          <w:sz w:val="22"/>
          <w:szCs w:val="22"/>
        </w:rPr>
      </w:pPr>
    </w:p>
    <w:p w:rsidR="00906A1A" w:rsidRPr="00B418DB" w:rsidRDefault="00906A1A" w:rsidP="00B418DB">
      <w:pPr>
        <w:spacing w:line="200" w:lineRule="exact"/>
        <w:jc w:val="both"/>
        <w:rPr>
          <w:rFonts w:ascii="Arial" w:hAnsi="Arial" w:cs="Arial"/>
          <w:sz w:val="22"/>
          <w:szCs w:val="22"/>
        </w:rPr>
      </w:pPr>
    </w:p>
    <w:p w:rsidR="001009C5" w:rsidRPr="00B418DB" w:rsidRDefault="00B93576" w:rsidP="00B418DB">
      <w:pPr>
        <w:spacing w:line="200" w:lineRule="exact"/>
        <w:jc w:val="both"/>
        <w:rPr>
          <w:rFonts w:ascii="Arial" w:hAnsi="Arial" w:cs="Arial"/>
          <w:sz w:val="22"/>
          <w:szCs w:val="22"/>
        </w:rPr>
      </w:pPr>
      <w:r w:rsidRPr="00B418DB">
        <w:rPr>
          <w:rStyle w:val="zzmpTrailerItem"/>
          <w:rFonts w:ascii="Arial" w:hAnsi="Arial" w:cs="Arial"/>
          <w:sz w:val="22"/>
          <w:szCs w:val="22"/>
        </w:rPr>
        <w:t>OTT_LAW\ 3566555\5</w:t>
      </w:r>
      <w:r w:rsidRPr="00B418DB">
        <w:rPr>
          <w:rFonts w:ascii="Arial" w:hAnsi="Arial" w:cs="Arial"/>
          <w:sz w:val="22"/>
          <w:szCs w:val="22"/>
        </w:rPr>
        <w:t xml:space="preserve"> </w:t>
      </w:r>
    </w:p>
    <w:sectPr w:rsidR="001009C5" w:rsidRPr="00B418DB" w:rsidSect="00B418DB">
      <w:headerReference w:type="default" r:id="rId8"/>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8C0" w:rsidRDefault="002848C0">
      <w:r>
        <w:separator/>
      </w:r>
    </w:p>
  </w:endnote>
  <w:endnote w:type="continuationSeparator" w:id="0">
    <w:p w:rsidR="002848C0" w:rsidRDefault="002848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8C0" w:rsidRDefault="002848C0">
      <w:r>
        <w:separator/>
      </w:r>
    </w:p>
  </w:footnote>
  <w:footnote w:type="continuationSeparator" w:id="0">
    <w:p w:rsidR="002848C0" w:rsidRDefault="002848C0">
      <w:r>
        <w:continuationSeparator/>
      </w:r>
    </w:p>
  </w:footnote>
  <w:footnote w:id="1">
    <w:p w:rsidR="00C73705" w:rsidRPr="00EE3524" w:rsidRDefault="00233C74" w:rsidP="00EE3524">
      <w:pPr>
        <w:pStyle w:val="FootnoteText"/>
        <w:ind w:left="360" w:hanging="360"/>
        <w:jc w:val="both"/>
        <w:rPr>
          <w:rFonts w:ascii="Arial" w:hAnsi="Arial" w:cs="Arial"/>
          <w:sz w:val="18"/>
          <w:szCs w:val="18"/>
          <w:lang w:val="en-CA"/>
        </w:rPr>
      </w:pPr>
      <w:r w:rsidRPr="00EE3524">
        <w:rPr>
          <w:rStyle w:val="FootnoteReference"/>
          <w:rFonts w:ascii="Arial" w:hAnsi="Arial" w:cs="Arial"/>
          <w:sz w:val="18"/>
          <w:szCs w:val="18"/>
        </w:rPr>
        <w:footnoteRef/>
      </w:r>
      <w:r w:rsidRPr="00EE3524">
        <w:rPr>
          <w:rFonts w:ascii="Arial" w:hAnsi="Arial" w:cs="Arial"/>
          <w:sz w:val="18"/>
          <w:szCs w:val="18"/>
        </w:rPr>
        <w:t xml:space="preserve"> </w:t>
      </w:r>
      <w:r w:rsidR="00EE3524">
        <w:rPr>
          <w:rFonts w:ascii="Arial" w:hAnsi="Arial" w:cs="Arial"/>
          <w:sz w:val="18"/>
          <w:szCs w:val="18"/>
        </w:rPr>
        <w:tab/>
      </w:r>
      <w:r w:rsidRPr="00EE3524">
        <w:rPr>
          <w:rFonts w:ascii="Arial" w:hAnsi="Arial" w:cs="Arial"/>
          <w:sz w:val="18"/>
          <w:szCs w:val="18"/>
        </w:rPr>
        <w:t>Pursuant to Section 76 of By-law No. 1, in order to participate in the election of the four (4) Accessibility Group Directors</w:t>
      </w:r>
      <w:r w:rsidR="00C73705" w:rsidRPr="00EE3524">
        <w:rPr>
          <w:rFonts w:ascii="Arial" w:hAnsi="Arial" w:cs="Arial"/>
          <w:sz w:val="18"/>
          <w:szCs w:val="18"/>
        </w:rPr>
        <w:t xml:space="preserve"> (</w:t>
      </w:r>
      <w:r w:rsidRPr="00EE3524">
        <w:rPr>
          <w:rFonts w:ascii="Arial" w:hAnsi="Arial" w:cs="Arial"/>
          <w:sz w:val="18"/>
          <w:szCs w:val="18"/>
        </w:rPr>
        <w:t>one (1) Accessibility Group Director</w:t>
      </w:r>
      <w:r w:rsidR="00C73705" w:rsidRPr="00EE3524">
        <w:rPr>
          <w:rFonts w:ascii="Arial" w:hAnsi="Arial" w:cs="Arial"/>
          <w:sz w:val="18"/>
          <w:szCs w:val="18"/>
        </w:rPr>
        <w:t xml:space="preserve"> will represent</w:t>
      </w:r>
      <w:r w:rsidRPr="00EE3524">
        <w:rPr>
          <w:rFonts w:ascii="Arial" w:hAnsi="Arial" w:cs="Arial"/>
          <w:sz w:val="18"/>
          <w:szCs w:val="18"/>
        </w:rPr>
        <w:t xml:space="preserve"> each of the four (4) accessibility areas of sight, hearing, cognitive and mobility), an accessibility group must identify which one (1) area of accessibility best represents its constituents. </w:t>
      </w:r>
      <w:r w:rsidR="00EE3524">
        <w:rPr>
          <w:rFonts w:ascii="Arial" w:hAnsi="Arial" w:cs="Arial"/>
          <w:sz w:val="18"/>
          <w:szCs w:val="18"/>
        </w:rPr>
        <w:t xml:space="preserve"> </w:t>
      </w:r>
      <w:r w:rsidRPr="00EE3524">
        <w:rPr>
          <w:rFonts w:ascii="Arial" w:hAnsi="Arial" w:cs="Arial"/>
          <w:sz w:val="18"/>
          <w:szCs w:val="18"/>
          <w:lang w:val="en-CA"/>
        </w:rPr>
        <w:t>Any accessibility group stakeholder who chooses not to select an accessibility area, or who selects more than one (1) accessibility area, will only be entitled to participate in the ele</w:t>
      </w:r>
      <w:r w:rsidR="00B418DB">
        <w:rPr>
          <w:rFonts w:ascii="Arial" w:hAnsi="Arial" w:cs="Arial"/>
          <w:sz w:val="18"/>
          <w:szCs w:val="18"/>
          <w:lang w:val="en-CA"/>
        </w:rPr>
        <w:t>ction of the two </w:t>
      </w:r>
      <w:r w:rsidRPr="00EE3524">
        <w:rPr>
          <w:rFonts w:ascii="Arial" w:hAnsi="Arial" w:cs="Arial"/>
          <w:sz w:val="18"/>
          <w:szCs w:val="18"/>
          <w:lang w:val="en-CA"/>
        </w:rPr>
        <w:t>(2) Independent Accessibility Directors, who will be elected collectively by all accessibility group stakeholders.</w:t>
      </w:r>
    </w:p>
  </w:footnote>
  <w:footnote w:id="2">
    <w:p w:rsidR="006459DB" w:rsidRPr="00EE3524" w:rsidRDefault="009167BC" w:rsidP="00EE3524">
      <w:pPr>
        <w:pStyle w:val="FootnoteText"/>
        <w:ind w:left="360" w:hanging="360"/>
        <w:jc w:val="both"/>
        <w:rPr>
          <w:rFonts w:ascii="Arial" w:hAnsi="Arial" w:cs="Arial"/>
          <w:sz w:val="18"/>
          <w:szCs w:val="18"/>
          <w:lang w:val="en-CA"/>
        </w:rPr>
      </w:pPr>
      <w:r w:rsidRPr="00EE3524">
        <w:rPr>
          <w:rStyle w:val="FootnoteReference"/>
          <w:rFonts w:ascii="Arial" w:hAnsi="Arial" w:cs="Arial"/>
          <w:sz w:val="18"/>
          <w:szCs w:val="18"/>
        </w:rPr>
        <w:footnoteRef/>
      </w:r>
      <w:r w:rsidRPr="00EE3524">
        <w:rPr>
          <w:rFonts w:ascii="Arial" w:hAnsi="Arial" w:cs="Arial"/>
          <w:sz w:val="18"/>
          <w:szCs w:val="18"/>
        </w:rPr>
        <w:t xml:space="preserve"> </w:t>
      </w:r>
      <w:r w:rsidR="00EE3524" w:rsidRPr="00EE3524">
        <w:rPr>
          <w:rFonts w:ascii="Arial" w:hAnsi="Arial" w:cs="Arial"/>
          <w:sz w:val="18"/>
          <w:szCs w:val="18"/>
        </w:rPr>
        <w:tab/>
      </w:r>
      <w:r w:rsidR="00B418DB">
        <w:rPr>
          <w:rFonts w:ascii="Arial" w:hAnsi="Arial" w:cs="Arial"/>
          <w:sz w:val="18"/>
          <w:szCs w:val="18"/>
        </w:rPr>
        <w:t>"</w:t>
      </w:r>
      <w:r w:rsidRPr="00EE3524">
        <w:rPr>
          <w:rFonts w:ascii="Arial" w:hAnsi="Arial" w:cs="Arial"/>
          <w:b/>
          <w:sz w:val="18"/>
          <w:szCs w:val="18"/>
        </w:rPr>
        <w:t>Accessibility Group Stakeholders</w:t>
      </w:r>
      <w:r w:rsidR="00B418DB">
        <w:rPr>
          <w:rFonts w:ascii="Arial" w:hAnsi="Arial" w:cs="Arial"/>
          <w:sz w:val="18"/>
          <w:szCs w:val="18"/>
        </w:rPr>
        <w:t>"</w:t>
      </w:r>
      <w:r w:rsidRPr="00EE3524">
        <w:rPr>
          <w:rFonts w:ascii="Arial" w:hAnsi="Arial" w:cs="Arial"/>
          <w:sz w:val="18"/>
          <w:szCs w:val="18"/>
        </w:rPr>
        <w:t xml:space="preserve"> means accessibility groups, including advocacy and service groups, that directly represent a broad-based membership of disabled users or directly provide services to a broad base of disabled users, that have executed and delivered this Agreement and have been confirmed and recorded by the Board in the appropriate Category of Accessibility Group Stakeholders pursuant to Section 49(a) of By-law No. 1.</w:t>
      </w:r>
    </w:p>
  </w:footnote>
  <w:footnote w:id="3">
    <w:p w:rsidR="009167BC" w:rsidRPr="00EE3524" w:rsidRDefault="009167BC" w:rsidP="00EE3524">
      <w:pPr>
        <w:pStyle w:val="FootnoteText"/>
        <w:ind w:left="360" w:hanging="360"/>
        <w:jc w:val="both"/>
        <w:rPr>
          <w:rFonts w:ascii="Arial" w:hAnsi="Arial" w:cs="Arial"/>
          <w:sz w:val="18"/>
          <w:szCs w:val="18"/>
          <w:lang w:val="en-CA"/>
        </w:rPr>
      </w:pPr>
      <w:r w:rsidRPr="00EE3524">
        <w:rPr>
          <w:rStyle w:val="FootnoteReference"/>
          <w:rFonts w:ascii="Arial" w:hAnsi="Arial" w:cs="Arial"/>
          <w:sz w:val="18"/>
          <w:szCs w:val="18"/>
        </w:rPr>
        <w:footnoteRef/>
      </w:r>
      <w:r w:rsidRPr="00EE3524">
        <w:rPr>
          <w:rFonts w:ascii="Arial" w:hAnsi="Arial" w:cs="Arial"/>
          <w:sz w:val="18"/>
          <w:szCs w:val="18"/>
        </w:rPr>
        <w:t xml:space="preserve"> </w:t>
      </w:r>
      <w:r w:rsidR="00EE3524" w:rsidRPr="00EE3524">
        <w:rPr>
          <w:rFonts w:ascii="Arial" w:hAnsi="Arial" w:cs="Arial"/>
          <w:sz w:val="18"/>
          <w:szCs w:val="18"/>
        </w:rPr>
        <w:tab/>
      </w:r>
      <w:r w:rsidR="00B418DB">
        <w:rPr>
          <w:rFonts w:ascii="Arial" w:hAnsi="Arial" w:cs="Arial"/>
          <w:sz w:val="18"/>
          <w:szCs w:val="18"/>
        </w:rPr>
        <w:t>"</w:t>
      </w:r>
      <w:r w:rsidRPr="00EE3524">
        <w:rPr>
          <w:rFonts w:ascii="Arial" w:hAnsi="Arial" w:cs="Arial"/>
          <w:b/>
          <w:sz w:val="18"/>
          <w:szCs w:val="18"/>
        </w:rPr>
        <w:t>Broadcasting Industry Stakeholders</w:t>
      </w:r>
      <w:r w:rsidR="00B418DB">
        <w:rPr>
          <w:rFonts w:ascii="Arial" w:hAnsi="Arial" w:cs="Arial"/>
          <w:sz w:val="18"/>
          <w:szCs w:val="18"/>
        </w:rPr>
        <w:t>"</w:t>
      </w:r>
      <w:r w:rsidRPr="00EE3524">
        <w:rPr>
          <w:rFonts w:ascii="Arial" w:hAnsi="Arial" w:cs="Arial"/>
          <w:sz w:val="18"/>
          <w:szCs w:val="18"/>
        </w:rPr>
        <w:t xml:space="preserve"> means broadcasting industry businesses and BDUs, subject to CRTC regulation or conditions of </w:t>
      </w:r>
      <w:proofErr w:type="spellStart"/>
      <w:r w:rsidRPr="00EE3524">
        <w:rPr>
          <w:rFonts w:ascii="Arial" w:hAnsi="Arial" w:cs="Arial"/>
          <w:sz w:val="18"/>
          <w:szCs w:val="18"/>
        </w:rPr>
        <w:t>licence</w:t>
      </w:r>
      <w:proofErr w:type="spellEnd"/>
      <w:r w:rsidRPr="00EE3524">
        <w:rPr>
          <w:rFonts w:ascii="Arial" w:hAnsi="Arial" w:cs="Arial"/>
          <w:sz w:val="18"/>
          <w:szCs w:val="18"/>
        </w:rPr>
        <w:t>, which: (</w:t>
      </w:r>
      <w:proofErr w:type="spellStart"/>
      <w:r w:rsidRPr="00EE3524">
        <w:rPr>
          <w:rFonts w:ascii="Arial" w:hAnsi="Arial" w:cs="Arial"/>
          <w:sz w:val="18"/>
          <w:szCs w:val="18"/>
        </w:rPr>
        <w:t>i</w:t>
      </w:r>
      <w:proofErr w:type="spellEnd"/>
      <w:r w:rsidRPr="00EE3524">
        <w:rPr>
          <w:rFonts w:ascii="Arial" w:hAnsi="Arial" w:cs="Arial"/>
          <w:sz w:val="18"/>
          <w:szCs w:val="18"/>
        </w:rPr>
        <w:t>) shall have been recommended by not less than fifty percent (50%) of the then existing Broadcasting Industry Stakeholders, (ii) shall have executed and delivered this Agreement, and (iii) have been confirmed and recorded by the Board in the appropriate Category of Broadcasting Industry Stakeholders pursuant to Section 49(a) of By-law No.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8DB" w:rsidRPr="00B418DB" w:rsidRDefault="00B418DB" w:rsidP="00B418DB">
    <w:pPr>
      <w:pStyle w:val="Header"/>
      <w:jc w:val="right"/>
      <w:rPr>
        <w:rFonts w:ascii="Arial" w:hAnsi="Arial" w:cs="Arial"/>
        <w:sz w:val="22"/>
        <w:szCs w:val="22"/>
      </w:rPr>
    </w:pPr>
    <w:r w:rsidRPr="00B418DB">
      <w:rPr>
        <w:rFonts w:ascii="Arial" w:hAnsi="Arial" w:cs="Arial"/>
        <w:sz w:val="22"/>
        <w:szCs w:val="22"/>
      </w:rPr>
      <w:t xml:space="preserve">Page </w:t>
    </w:r>
    <w:r w:rsidR="00CF335B" w:rsidRPr="00B418DB">
      <w:rPr>
        <w:rFonts w:ascii="Arial" w:hAnsi="Arial" w:cs="Arial"/>
        <w:sz w:val="22"/>
        <w:szCs w:val="22"/>
      </w:rPr>
      <w:fldChar w:fldCharType="begin"/>
    </w:r>
    <w:r w:rsidRPr="00B418DB">
      <w:rPr>
        <w:rFonts w:ascii="Arial" w:hAnsi="Arial" w:cs="Arial"/>
        <w:sz w:val="22"/>
        <w:szCs w:val="22"/>
      </w:rPr>
      <w:instrText xml:space="preserve"> PAGE </w:instrText>
    </w:r>
    <w:r w:rsidR="00CF335B" w:rsidRPr="00B418DB">
      <w:rPr>
        <w:rFonts w:ascii="Arial" w:hAnsi="Arial" w:cs="Arial"/>
        <w:sz w:val="22"/>
        <w:szCs w:val="22"/>
      </w:rPr>
      <w:fldChar w:fldCharType="separate"/>
    </w:r>
    <w:r w:rsidR="00347A60">
      <w:rPr>
        <w:rFonts w:ascii="Arial" w:hAnsi="Arial" w:cs="Arial"/>
        <w:noProof/>
        <w:sz w:val="22"/>
        <w:szCs w:val="22"/>
      </w:rPr>
      <w:t>1</w:t>
    </w:r>
    <w:r w:rsidR="00CF335B" w:rsidRPr="00B418DB">
      <w:rPr>
        <w:rFonts w:ascii="Arial" w:hAnsi="Arial" w:cs="Arial"/>
        <w:sz w:val="22"/>
        <w:szCs w:val="22"/>
      </w:rPr>
      <w:fldChar w:fldCharType="end"/>
    </w:r>
    <w:r w:rsidRPr="00B418DB">
      <w:rPr>
        <w:rFonts w:ascii="Arial" w:hAnsi="Arial" w:cs="Arial"/>
        <w:sz w:val="22"/>
        <w:szCs w:val="22"/>
      </w:rPr>
      <w:t xml:space="preserve"> of </w:t>
    </w:r>
    <w:r w:rsidR="00CF335B" w:rsidRPr="00B418DB">
      <w:rPr>
        <w:rFonts w:ascii="Arial" w:hAnsi="Arial" w:cs="Arial"/>
        <w:sz w:val="22"/>
        <w:szCs w:val="22"/>
      </w:rPr>
      <w:fldChar w:fldCharType="begin"/>
    </w:r>
    <w:r w:rsidRPr="00B418DB">
      <w:rPr>
        <w:rFonts w:ascii="Arial" w:hAnsi="Arial" w:cs="Arial"/>
        <w:sz w:val="22"/>
        <w:szCs w:val="22"/>
      </w:rPr>
      <w:instrText xml:space="preserve"> NUMPAGES  </w:instrText>
    </w:r>
    <w:r w:rsidR="00CF335B" w:rsidRPr="00B418DB">
      <w:rPr>
        <w:rFonts w:ascii="Arial" w:hAnsi="Arial" w:cs="Arial"/>
        <w:sz w:val="22"/>
        <w:szCs w:val="22"/>
      </w:rPr>
      <w:fldChar w:fldCharType="separate"/>
    </w:r>
    <w:r w:rsidR="00347A60">
      <w:rPr>
        <w:rFonts w:ascii="Arial" w:hAnsi="Arial" w:cs="Arial"/>
        <w:noProof/>
        <w:sz w:val="22"/>
        <w:szCs w:val="22"/>
      </w:rPr>
      <w:t>2</w:t>
    </w:r>
    <w:r w:rsidR="00CF335B" w:rsidRPr="00B418DB">
      <w:rPr>
        <w:rFonts w:ascii="Arial" w:hAnsi="Arial" w:cs="Arial"/>
        <w:sz w:val="22"/>
        <w:szCs w:val="22"/>
      </w:rPr>
      <w:fldChar w:fldCharType="end"/>
    </w:r>
  </w:p>
  <w:p w:rsidR="00B418DB" w:rsidRPr="00B418DB" w:rsidRDefault="00B418DB" w:rsidP="00B418DB">
    <w:pPr>
      <w:pStyle w:val="Header"/>
      <w:jc w:val="right"/>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70C68BA"/>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18F94754"/>
    <w:multiLevelType w:val="hybridMultilevel"/>
    <w:tmpl w:val="4F6448CE"/>
    <w:lvl w:ilvl="0" w:tplc="9AA88E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392828"/>
    <w:multiLevelType w:val="multilevel"/>
    <w:tmpl w:val="9C2CECF2"/>
    <w:name w:val="zzmpArticle1||Article1|2|4|1|1|2|41||1|2|0||1|2|0||1|2|0||1|2|0||1|2|0||1|0|0||mpNA||mpNA||"/>
    <w:lvl w:ilvl="0">
      <w:start w:val="1"/>
      <w:numFmt w:val="decimal"/>
      <w:lvlRestart w:val="0"/>
      <w:pStyle w:val="Article1L1"/>
      <w:lvlText w:val="Section %1"/>
      <w:lvlJc w:val="left"/>
      <w:pPr>
        <w:tabs>
          <w:tab w:val="num" w:pos="0"/>
        </w:tabs>
        <w:ind w:left="0" w:firstLine="0"/>
      </w:pPr>
      <w:rPr>
        <w:rFonts w:ascii="Arial" w:hAnsi="Arial" w:cs="Arial" w:hint="default"/>
        <w:b/>
        <w:i w:val="0"/>
        <w:caps w:val="0"/>
        <w:strike w:val="0"/>
        <w:dstrike w:val="0"/>
        <w:outline w:val="0"/>
        <w:shadow w:val="0"/>
        <w:emboss w:val="0"/>
        <w:imprint w:val="0"/>
        <w:vanish w:val="0"/>
        <w:color w:val="auto"/>
        <w:sz w:val="22"/>
        <w:szCs w:val="22"/>
        <w:u w:val="none"/>
        <w:vertAlign w:val="baseline"/>
      </w:rPr>
    </w:lvl>
    <w:lvl w:ilvl="1">
      <w:start w:val="1"/>
      <w:numFmt w:val="decimal"/>
      <w:pStyle w:val="Article1L2"/>
      <w:isLgl/>
      <w:lvlText w:val="%1.%2"/>
      <w:lvlJc w:val="left"/>
      <w:pPr>
        <w:tabs>
          <w:tab w:val="num" w:pos="720"/>
        </w:tabs>
        <w:ind w:left="720" w:hanging="720"/>
      </w:pPr>
      <w:rPr>
        <w:rFonts w:ascii="Arial" w:hAnsi="Arial" w:cs="Arial" w:hint="default"/>
        <w:b w:val="0"/>
        <w:i w:val="0"/>
        <w:caps w:val="0"/>
        <w:color w:val="auto"/>
        <w:sz w:val="22"/>
        <w:szCs w:val="22"/>
        <w:u w:val="none"/>
      </w:rPr>
    </w:lvl>
    <w:lvl w:ilvl="2">
      <w:start w:val="1"/>
      <w:numFmt w:val="lowerLetter"/>
      <w:pStyle w:val="Article1L3"/>
      <w:lvlText w:val="(%3)"/>
      <w:lvlJc w:val="left"/>
      <w:pPr>
        <w:tabs>
          <w:tab w:val="num" w:pos="1440"/>
        </w:tabs>
        <w:ind w:left="1440" w:hanging="720"/>
      </w:pPr>
      <w:rPr>
        <w:rFonts w:ascii="Times New (W1)" w:hAnsi="Times New (W1)" w:hint="default"/>
        <w:b w:val="0"/>
        <w:i w:val="0"/>
        <w:caps w:val="0"/>
        <w:strike w:val="0"/>
        <w:dstrike w:val="0"/>
        <w:shadow w:val="0"/>
        <w:emboss w:val="0"/>
        <w:imprint w:val="0"/>
        <w:vanish w:val="0"/>
        <w:color w:val="auto"/>
        <w:sz w:val="24"/>
        <w:u w:val="none"/>
        <w:vertAlign w:val="baseline"/>
      </w:rPr>
    </w:lvl>
    <w:lvl w:ilvl="3">
      <w:start w:val="1"/>
      <w:numFmt w:val="lowerRoman"/>
      <w:pStyle w:val="Article1L4"/>
      <w:lvlText w:val="(%4)"/>
      <w:lvlJc w:val="left"/>
      <w:pPr>
        <w:tabs>
          <w:tab w:val="num" w:pos="2160"/>
        </w:tabs>
        <w:ind w:left="2160" w:hanging="720"/>
      </w:pPr>
      <w:rPr>
        <w:rFonts w:ascii="Times New Roman" w:hAnsi="Times New Roman" w:cs="Times New Roman" w:hint="default"/>
        <w:b w:val="0"/>
        <w:i w:val="0"/>
        <w:caps w:val="0"/>
        <w:color w:val="auto"/>
        <w:sz w:val="24"/>
        <w:u w:val="none"/>
      </w:rPr>
    </w:lvl>
    <w:lvl w:ilvl="4">
      <w:start w:val="1"/>
      <w:numFmt w:val="upperLetter"/>
      <w:pStyle w:val="Article1L5"/>
      <w:lvlText w:val="(%5)"/>
      <w:lvlJc w:val="left"/>
      <w:pPr>
        <w:tabs>
          <w:tab w:val="num" w:pos="2880"/>
        </w:tabs>
        <w:ind w:left="2880" w:hanging="720"/>
      </w:pPr>
      <w:rPr>
        <w:rFonts w:ascii="Calibri" w:hAnsi="Calibri" w:hint="default"/>
        <w:b w:val="0"/>
        <w:i w:val="0"/>
        <w:caps w:val="0"/>
        <w:color w:val="auto"/>
        <w:sz w:val="24"/>
        <w:u w:val="none"/>
      </w:rPr>
    </w:lvl>
    <w:lvl w:ilvl="5">
      <w:start w:val="1"/>
      <w:numFmt w:val="decimal"/>
      <w:pStyle w:val="Article1L6"/>
      <w:lvlText w:val="(%6)"/>
      <w:lvlJc w:val="left"/>
      <w:pPr>
        <w:tabs>
          <w:tab w:val="num" w:pos="3600"/>
        </w:tabs>
        <w:ind w:left="3600" w:hanging="720"/>
      </w:pPr>
      <w:rPr>
        <w:rFonts w:ascii="CG Times" w:hAnsi="CG Times" w:hint="default"/>
        <w:b w:val="0"/>
        <w:i w:val="0"/>
        <w:caps w:val="0"/>
        <w:color w:val="auto"/>
        <w:sz w:val="20"/>
        <w:u w:val="none"/>
      </w:rPr>
    </w:lvl>
    <w:lvl w:ilvl="6">
      <w:start w:val="1"/>
      <w:numFmt w:val="lowerLetter"/>
      <w:pStyle w:val="Article1L7"/>
      <w:lvlText w:val="(%7)"/>
      <w:lvlJc w:val="left"/>
      <w:pPr>
        <w:tabs>
          <w:tab w:val="num" w:pos="1440"/>
        </w:tabs>
        <w:ind w:left="0" w:firstLine="720"/>
      </w:pPr>
      <w:rPr>
        <w:rFonts w:ascii="CG Times" w:hAnsi="CG Times" w:hint="default"/>
        <w:b w:val="0"/>
        <w:i w:val="0"/>
        <w:caps w:val="0"/>
        <w:color w:val="auto"/>
        <w:sz w:val="20"/>
        <w:u w:val="none"/>
      </w:rPr>
    </w:lvl>
    <w:lvl w:ilvl="7">
      <w:start w:val="1"/>
      <w:numFmt w:val="decimal"/>
      <w:lvlText w:val="%8."/>
      <w:lvlJc w:val="left"/>
      <w:pPr>
        <w:tabs>
          <w:tab w:val="num" w:pos="6480"/>
        </w:tabs>
        <w:ind w:left="0" w:firstLine="5760"/>
      </w:pPr>
      <w:rPr>
        <w:rFonts w:ascii="CG Times" w:hAnsi="CG Times" w:hint="default"/>
        <w:b w:val="0"/>
        <w:i w:val="0"/>
        <w:caps w:val="0"/>
        <w:color w:val="auto"/>
        <w:u w:val="none"/>
      </w:rPr>
    </w:lvl>
    <w:lvl w:ilvl="8">
      <w:start w:val="1"/>
      <w:numFmt w:val="decimal"/>
      <w:lvlText w:val="%9."/>
      <w:lvlJc w:val="left"/>
      <w:pPr>
        <w:tabs>
          <w:tab w:val="num" w:pos="6480"/>
        </w:tabs>
        <w:ind w:left="0" w:firstLine="5760"/>
      </w:pPr>
      <w:rPr>
        <w:rFonts w:ascii="CG Times" w:hAnsi="CG Times" w:hint="default"/>
        <w:b w:val="0"/>
        <w:i w:val="0"/>
        <w:caps w:val="0"/>
        <w:color w:val="auto"/>
        <w:u w:val="none"/>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CF3A2B"/>
    <w:rsid w:val="0003707F"/>
    <w:rsid w:val="000A1616"/>
    <w:rsid w:val="000F1F8E"/>
    <w:rsid w:val="001009C5"/>
    <w:rsid w:val="0014197E"/>
    <w:rsid w:val="001508D0"/>
    <w:rsid w:val="001536D2"/>
    <w:rsid w:val="001669EB"/>
    <w:rsid w:val="00166EE7"/>
    <w:rsid w:val="00173A36"/>
    <w:rsid w:val="00196745"/>
    <w:rsid w:val="001A1057"/>
    <w:rsid w:val="001A24C0"/>
    <w:rsid w:val="001C54EB"/>
    <w:rsid w:val="001D3B3F"/>
    <w:rsid w:val="002233B8"/>
    <w:rsid w:val="002331A3"/>
    <w:rsid w:val="00233C74"/>
    <w:rsid w:val="00244F4F"/>
    <w:rsid w:val="002601D0"/>
    <w:rsid w:val="002848C0"/>
    <w:rsid w:val="00284B96"/>
    <w:rsid w:val="002A487C"/>
    <w:rsid w:val="002E4173"/>
    <w:rsid w:val="003043F5"/>
    <w:rsid w:val="00321309"/>
    <w:rsid w:val="0032417B"/>
    <w:rsid w:val="00346843"/>
    <w:rsid w:val="00347A60"/>
    <w:rsid w:val="00385E84"/>
    <w:rsid w:val="0038625A"/>
    <w:rsid w:val="003C6175"/>
    <w:rsid w:val="003D6A1A"/>
    <w:rsid w:val="00461AE9"/>
    <w:rsid w:val="00480774"/>
    <w:rsid w:val="004E48D3"/>
    <w:rsid w:val="00520035"/>
    <w:rsid w:val="00524F54"/>
    <w:rsid w:val="00570BAD"/>
    <w:rsid w:val="00572F0E"/>
    <w:rsid w:val="00596747"/>
    <w:rsid w:val="005A3D66"/>
    <w:rsid w:val="005A606C"/>
    <w:rsid w:val="005E77B5"/>
    <w:rsid w:val="006121D1"/>
    <w:rsid w:val="00613927"/>
    <w:rsid w:val="00614ACF"/>
    <w:rsid w:val="0062038B"/>
    <w:rsid w:val="0064161A"/>
    <w:rsid w:val="006459DB"/>
    <w:rsid w:val="00660739"/>
    <w:rsid w:val="00676476"/>
    <w:rsid w:val="006B29C5"/>
    <w:rsid w:val="00703DEE"/>
    <w:rsid w:val="00781B6B"/>
    <w:rsid w:val="00782E84"/>
    <w:rsid w:val="00802428"/>
    <w:rsid w:val="00814E8E"/>
    <w:rsid w:val="0081683C"/>
    <w:rsid w:val="00816EF4"/>
    <w:rsid w:val="008B5C44"/>
    <w:rsid w:val="008C474E"/>
    <w:rsid w:val="008C5807"/>
    <w:rsid w:val="008C6614"/>
    <w:rsid w:val="008E459E"/>
    <w:rsid w:val="009041B4"/>
    <w:rsid w:val="00906A1A"/>
    <w:rsid w:val="0091115D"/>
    <w:rsid w:val="009167BC"/>
    <w:rsid w:val="009242D9"/>
    <w:rsid w:val="00930EFF"/>
    <w:rsid w:val="00963147"/>
    <w:rsid w:val="009631BA"/>
    <w:rsid w:val="009848EF"/>
    <w:rsid w:val="009D0882"/>
    <w:rsid w:val="009D68AD"/>
    <w:rsid w:val="009F1BC1"/>
    <w:rsid w:val="00A276FC"/>
    <w:rsid w:val="00A57723"/>
    <w:rsid w:val="00A65FBB"/>
    <w:rsid w:val="00A727D1"/>
    <w:rsid w:val="00A73F3C"/>
    <w:rsid w:val="00A93EAC"/>
    <w:rsid w:val="00AB6554"/>
    <w:rsid w:val="00AF333B"/>
    <w:rsid w:val="00B05438"/>
    <w:rsid w:val="00B33B60"/>
    <w:rsid w:val="00B37AE9"/>
    <w:rsid w:val="00B418DB"/>
    <w:rsid w:val="00B8100F"/>
    <w:rsid w:val="00B927DE"/>
    <w:rsid w:val="00B93576"/>
    <w:rsid w:val="00C012CD"/>
    <w:rsid w:val="00C73705"/>
    <w:rsid w:val="00C840A9"/>
    <w:rsid w:val="00CF335B"/>
    <w:rsid w:val="00CF3A2B"/>
    <w:rsid w:val="00D14B77"/>
    <w:rsid w:val="00D2541F"/>
    <w:rsid w:val="00D6037C"/>
    <w:rsid w:val="00D67DA7"/>
    <w:rsid w:val="00DA63F8"/>
    <w:rsid w:val="00DA661B"/>
    <w:rsid w:val="00DC01FB"/>
    <w:rsid w:val="00DC5FED"/>
    <w:rsid w:val="00E00032"/>
    <w:rsid w:val="00E12A45"/>
    <w:rsid w:val="00E23E87"/>
    <w:rsid w:val="00E328A1"/>
    <w:rsid w:val="00E34F53"/>
    <w:rsid w:val="00E62E3E"/>
    <w:rsid w:val="00E767CE"/>
    <w:rsid w:val="00EA4DA4"/>
    <w:rsid w:val="00EC2F41"/>
    <w:rsid w:val="00ED3ADA"/>
    <w:rsid w:val="00EE3524"/>
    <w:rsid w:val="00F87684"/>
    <w:rsid w:val="00FB1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843"/>
    <w:rPr>
      <w:lang w:val="en-US" w:eastAsia="en-US"/>
    </w:rPr>
  </w:style>
  <w:style w:type="paragraph" w:styleId="Heading1">
    <w:name w:val="heading 1"/>
    <w:basedOn w:val="Normal"/>
    <w:next w:val="Normal"/>
    <w:qFormat/>
    <w:rsid w:val="00346843"/>
    <w:pPr>
      <w:keepNext/>
      <w:jc w:val="center"/>
      <w:outlineLvl w:val="0"/>
    </w:pPr>
    <w:rPr>
      <w:sz w:val="24"/>
    </w:rPr>
  </w:style>
  <w:style w:type="paragraph" w:styleId="Heading2">
    <w:name w:val="heading 2"/>
    <w:basedOn w:val="Normal"/>
    <w:next w:val="Normal"/>
    <w:qFormat/>
    <w:rsid w:val="00346843"/>
    <w:pPr>
      <w:keepNext/>
      <w:outlineLvl w:val="1"/>
    </w:pPr>
    <w:rPr>
      <w:sz w:val="24"/>
      <w:u w:val="single"/>
    </w:rPr>
  </w:style>
  <w:style w:type="paragraph" w:styleId="Heading3">
    <w:name w:val="heading 3"/>
    <w:basedOn w:val="Normal"/>
    <w:next w:val="Normal"/>
    <w:qFormat/>
    <w:rsid w:val="00346843"/>
    <w:pPr>
      <w:keepNext/>
      <w:outlineLvl w:val="2"/>
    </w:pPr>
    <w:rPr>
      <w:sz w:val="24"/>
    </w:rPr>
  </w:style>
  <w:style w:type="paragraph" w:styleId="Heading4">
    <w:name w:val="heading 4"/>
    <w:basedOn w:val="Normal"/>
    <w:next w:val="Normal"/>
    <w:qFormat/>
    <w:rsid w:val="00346843"/>
    <w:pPr>
      <w:keepNext/>
      <w:outlineLvl w:val="3"/>
    </w:pPr>
    <w:rPr>
      <w:b/>
      <w:bCs/>
      <w:sz w:val="24"/>
      <w:lang w:val="fr-FR"/>
    </w:rPr>
  </w:style>
  <w:style w:type="paragraph" w:styleId="Heading5">
    <w:name w:val="heading 5"/>
    <w:basedOn w:val="Normal"/>
    <w:next w:val="Normal"/>
    <w:qFormat/>
    <w:rsid w:val="00346843"/>
    <w:pPr>
      <w:keepNext/>
      <w:ind w:left="3600"/>
      <w:outlineLvl w:val="4"/>
    </w:pPr>
    <w:rPr>
      <w:b/>
      <w:bCs/>
      <w:sz w:val="24"/>
    </w:rPr>
  </w:style>
  <w:style w:type="paragraph" w:styleId="Heading6">
    <w:name w:val="heading 6"/>
    <w:basedOn w:val="Normal"/>
    <w:next w:val="Normal"/>
    <w:qFormat/>
    <w:rsid w:val="00346843"/>
    <w:pPr>
      <w:keepNext/>
      <w:jc w:val="both"/>
      <w:outlineLvl w:val="5"/>
    </w:pPr>
    <w:rPr>
      <w:b/>
      <w:bCs/>
      <w:sz w:val="22"/>
    </w:rPr>
  </w:style>
  <w:style w:type="paragraph" w:styleId="Heading7">
    <w:name w:val="heading 7"/>
    <w:basedOn w:val="Normal"/>
    <w:next w:val="Normal"/>
    <w:qFormat/>
    <w:rsid w:val="00346843"/>
    <w:pPr>
      <w:keepNext/>
      <w:jc w:val="both"/>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46843"/>
    <w:pPr>
      <w:ind w:firstLine="720"/>
    </w:pPr>
    <w:rPr>
      <w:sz w:val="24"/>
    </w:rPr>
  </w:style>
  <w:style w:type="paragraph" w:styleId="BodyTextIndent2">
    <w:name w:val="Body Text Indent 2"/>
    <w:basedOn w:val="Normal"/>
    <w:rsid w:val="00346843"/>
    <w:pPr>
      <w:ind w:left="3600"/>
    </w:pPr>
    <w:rPr>
      <w:b/>
      <w:bCs/>
      <w:sz w:val="24"/>
    </w:rPr>
  </w:style>
  <w:style w:type="paragraph" w:styleId="Footer">
    <w:name w:val="footer"/>
    <w:basedOn w:val="Normal"/>
    <w:rsid w:val="00346843"/>
    <w:pPr>
      <w:tabs>
        <w:tab w:val="center" w:pos="4320"/>
        <w:tab w:val="right" w:pos="8640"/>
      </w:tabs>
    </w:pPr>
  </w:style>
  <w:style w:type="character" w:styleId="PageNumber">
    <w:name w:val="page number"/>
    <w:basedOn w:val="DefaultParagraphFont"/>
    <w:rsid w:val="00346843"/>
  </w:style>
  <w:style w:type="paragraph" w:styleId="Header">
    <w:name w:val="header"/>
    <w:basedOn w:val="Normal"/>
    <w:link w:val="HeaderChar"/>
    <w:uiPriority w:val="99"/>
    <w:rsid w:val="00346843"/>
    <w:pPr>
      <w:tabs>
        <w:tab w:val="center" w:pos="4320"/>
        <w:tab w:val="right" w:pos="8640"/>
      </w:tabs>
    </w:pPr>
  </w:style>
  <w:style w:type="paragraph" w:styleId="BodyTextIndent3">
    <w:name w:val="Body Text Indent 3"/>
    <w:basedOn w:val="Normal"/>
    <w:rsid w:val="00346843"/>
    <w:pPr>
      <w:ind w:firstLine="720"/>
    </w:pPr>
    <w:rPr>
      <w:sz w:val="22"/>
    </w:rPr>
  </w:style>
  <w:style w:type="paragraph" w:styleId="BodyText">
    <w:name w:val="Body Text"/>
    <w:basedOn w:val="Normal"/>
    <w:rsid w:val="00346843"/>
    <w:pPr>
      <w:spacing w:after="240"/>
      <w:jc w:val="both"/>
    </w:pPr>
    <w:rPr>
      <w:rFonts w:ascii="Times New Roman" w:hAnsi="Times New Roman"/>
      <w:sz w:val="24"/>
    </w:rPr>
  </w:style>
  <w:style w:type="character" w:styleId="Hyperlink">
    <w:name w:val="Hyperlink"/>
    <w:basedOn w:val="DefaultParagraphFont"/>
    <w:rsid w:val="00346843"/>
    <w:rPr>
      <w:color w:val="0000FF"/>
      <w:u w:val="single"/>
    </w:rPr>
  </w:style>
  <w:style w:type="character" w:customStyle="1" w:styleId="emailstyle16">
    <w:name w:val="emailstyle16"/>
    <w:basedOn w:val="DefaultParagraphFont"/>
    <w:rsid w:val="00346843"/>
  </w:style>
  <w:style w:type="character" w:customStyle="1" w:styleId="emailstyle20">
    <w:name w:val="emailstyle20"/>
    <w:basedOn w:val="DefaultParagraphFont"/>
    <w:rsid w:val="00346843"/>
  </w:style>
  <w:style w:type="character" w:styleId="FollowedHyperlink">
    <w:name w:val="FollowedHyperlink"/>
    <w:basedOn w:val="DefaultParagraphFont"/>
    <w:rsid w:val="00346843"/>
    <w:rPr>
      <w:color w:val="800080"/>
      <w:u w:val="single"/>
    </w:rPr>
  </w:style>
  <w:style w:type="character" w:customStyle="1" w:styleId="zzmpTrailerItem">
    <w:name w:val="zzmpTrailerItem"/>
    <w:basedOn w:val="DefaultParagraphFont"/>
    <w:rsid w:val="00B93576"/>
    <w:rPr>
      <w:rFonts w:ascii="CG Times" w:hAnsi="CG Times" w:cs="Times New Roman"/>
      <w:dstrike w:val="0"/>
      <w:noProof/>
      <w:color w:val="auto"/>
      <w:spacing w:val="0"/>
      <w:position w:val="0"/>
      <w:sz w:val="16"/>
      <w:szCs w:val="16"/>
      <w:u w:val="none"/>
      <w:effect w:val="none"/>
      <w:vertAlign w:val="baseline"/>
    </w:rPr>
  </w:style>
  <w:style w:type="paragraph" w:customStyle="1" w:styleId="Article1Cont1">
    <w:name w:val="Article1 Cont 1"/>
    <w:basedOn w:val="Normal"/>
    <w:rsid w:val="00346843"/>
    <w:pPr>
      <w:spacing w:after="240"/>
    </w:pPr>
    <w:rPr>
      <w:b/>
      <w:caps/>
    </w:rPr>
  </w:style>
  <w:style w:type="paragraph" w:customStyle="1" w:styleId="Article1Cont2">
    <w:name w:val="Article1 Cont 2"/>
    <w:basedOn w:val="Article1Cont1"/>
    <w:rsid w:val="00346843"/>
    <w:pPr>
      <w:ind w:left="1440"/>
      <w:jc w:val="both"/>
    </w:pPr>
    <w:rPr>
      <w:rFonts w:ascii="Times New Roman" w:hAnsi="Times New Roman"/>
      <w:b w:val="0"/>
      <w:caps w:val="0"/>
      <w:sz w:val="24"/>
    </w:rPr>
  </w:style>
  <w:style w:type="paragraph" w:customStyle="1" w:styleId="Article1Cont3">
    <w:name w:val="Article1 Cont 3"/>
    <w:basedOn w:val="Article1Cont2"/>
    <w:rsid w:val="00346843"/>
  </w:style>
  <w:style w:type="paragraph" w:customStyle="1" w:styleId="Article1Cont4">
    <w:name w:val="Article1 Cont 4"/>
    <w:basedOn w:val="Article1Cont3"/>
    <w:rsid w:val="00346843"/>
    <w:pPr>
      <w:ind w:left="2160"/>
    </w:pPr>
  </w:style>
  <w:style w:type="paragraph" w:customStyle="1" w:styleId="Article1Cont5">
    <w:name w:val="Article1 Cont 5"/>
    <w:basedOn w:val="Article1Cont4"/>
    <w:rsid w:val="00346843"/>
    <w:pPr>
      <w:ind w:left="2880"/>
    </w:pPr>
    <w:rPr>
      <w:rFonts w:ascii="CG Times" w:hAnsi="CG Times"/>
      <w:sz w:val="20"/>
    </w:rPr>
  </w:style>
  <w:style w:type="paragraph" w:customStyle="1" w:styleId="Article1Cont6">
    <w:name w:val="Article1 Cont 6"/>
    <w:basedOn w:val="Article1Cont5"/>
    <w:rsid w:val="00346843"/>
    <w:pPr>
      <w:ind w:left="3600"/>
    </w:pPr>
  </w:style>
  <w:style w:type="paragraph" w:customStyle="1" w:styleId="Article1Cont7">
    <w:name w:val="Article1 Cont 7"/>
    <w:basedOn w:val="Article1Cont6"/>
    <w:rsid w:val="00346843"/>
    <w:pPr>
      <w:ind w:left="0" w:firstLine="1440"/>
    </w:pPr>
  </w:style>
  <w:style w:type="paragraph" w:customStyle="1" w:styleId="Article1L1">
    <w:name w:val="Article1_L1"/>
    <w:basedOn w:val="Normal"/>
    <w:next w:val="BodyText"/>
    <w:rsid w:val="00346843"/>
    <w:pPr>
      <w:keepNext/>
      <w:keepLines/>
      <w:numPr>
        <w:numId w:val="1"/>
      </w:numPr>
      <w:spacing w:after="240"/>
      <w:outlineLvl w:val="0"/>
    </w:pPr>
    <w:rPr>
      <w:rFonts w:ascii="Times New Roman" w:hAnsi="Times New Roman"/>
      <w:caps/>
      <w:sz w:val="24"/>
    </w:rPr>
  </w:style>
  <w:style w:type="paragraph" w:customStyle="1" w:styleId="Article1L2">
    <w:name w:val="Article1_L2"/>
    <w:basedOn w:val="Article1L1"/>
    <w:rsid w:val="00346843"/>
    <w:pPr>
      <w:numPr>
        <w:ilvl w:val="1"/>
      </w:numPr>
      <w:jc w:val="both"/>
      <w:outlineLvl w:val="1"/>
    </w:pPr>
    <w:rPr>
      <w:caps w:val="0"/>
    </w:rPr>
  </w:style>
  <w:style w:type="paragraph" w:customStyle="1" w:styleId="Article1L3">
    <w:name w:val="Article1_L3"/>
    <w:basedOn w:val="Article1L2"/>
    <w:rsid w:val="00346843"/>
    <w:pPr>
      <w:keepNext w:val="0"/>
      <w:keepLines w:val="0"/>
      <w:numPr>
        <w:ilvl w:val="2"/>
      </w:numPr>
      <w:outlineLvl w:val="2"/>
    </w:pPr>
  </w:style>
  <w:style w:type="paragraph" w:customStyle="1" w:styleId="Article1L4">
    <w:name w:val="Article1_L4"/>
    <w:basedOn w:val="Article1L3"/>
    <w:rsid w:val="00346843"/>
    <w:pPr>
      <w:numPr>
        <w:ilvl w:val="3"/>
      </w:numPr>
      <w:outlineLvl w:val="3"/>
    </w:pPr>
  </w:style>
  <w:style w:type="paragraph" w:customStyle="1" w:styleId="Article1L5">
    <w:name w:val="Article1_L5"/>
    <w:basedOn w:val="Article1L4"/>
    <w:rsid w:val="00346843"/>
    <w:pPr>
      <w:numPr>
        <w:ilvl w:val="4"/>
      </w:numPr>
      <w:outlineLvl w:val="4"/>
    </w:pPr>
  </w:style>
  <w:style w:type="paragraph" w:customStyle="1" w:styleId="Article1L6">
    <w:name w:val="Article1_L6"/>
    <w:basedOn w:val="Article1L5"/>
    <w:rsid w:val="00346843"/>
    <w:pPr>
      <w:numPr>
        <w:ilvl w:val="5"/>
      </w:numPr>
      <w:outlineLvl w:val="5"/>
    </w:pPr>
    <w:rPr>
      <w:rFonts w:ascii="CG Times" w:hAnsi="CG Times"/>
      <w:sz w:val="20"/>
    </w:rPr>
  </w:style>
  <w:style w:type="paragraph" w:customStyle="1" w:styleId="Article1L7">
    <w:name w:val="Article1_L7"/>
    <w:basedOn w:val="Article1L6"/>
    <w:rsid w:val="00346843"/>
    <w:pPr>
      <w:numPr>
        <w:ilvl w:val="6"/>
      </w:numPr>
      <w:outlineLvl w:val="6"/>
    </w:pPr>
  </w:style>
  <w:style w:type="paragraph" w:styleId="BalloonText">
    <w:name w:val="Balloon Text"/>
    <w:basedOn w:val="Normal"/>
    <w:semiHidden/>
    <w:rsid w:val="00346843"/>
    <w:rPr>
      <w:rFonts w:ascii="Tahoma" w:hAnsi="Tahoma" w:cs="Tahoma"/>
      <w:sz w:val="16"/>
      <w:szCs w:val="16"/>
    </w:rPr>
  </w:style>
  <w:style w:type="character" w:customStyle="1" w:styleId="deltaviewinsertion">
    <w:name w:val="deltaviewinsertion"/>
    <w:basedOn w:val="DefaultParagraphFont"/>
    <w:rsid w:val="00346843"/>
  </w:style>
  <w:style w:type="paragraph" w:styleId="TOC1">
    <w:name w:val="toc 1"/>
    <w:basedOn w:val="Normal"/>
    <w:next w:val="Normal"/>
    <w:autoRedefine/>
    <w:semiHidden/>
    <w:rsid w:val="00346843"/>
    <w:pPr>
      <w:tabs>
        <w:tab w:val="right" w:leader="dot" w:pos="9350"/>
      </w:tabs>
      <w:spacing w:before="240"/>
    </w:pPr>
    <w:rPr>
      <w:rFonts w:ascii="Times New Roman Bold" w:hAnsi="Times New Roman Bold"/>
      <w:b/>
      <w:bCs/>
      <w:caps/>
      <w:noProof/>
      <w:sz w:val="24"/>
    </w:rPr>
  </w:style>
  <w:style w:type="paragraph" w:styleId="TOC2">
    <w:name w:val="toc 2"/>
    <w:basedOn w:val="Normal"/>
    <w:next w:val="Normal"/>
    <w:autoRedefine/>
    <w:semiHidden/>
    <w:rsid w:val="00346843"/>
    <w:pPr>
      <w:ind w:left="200"/>
    </w:pPr>
    <w:rPr>
      <w:rFonts w:ascii="Times New Roman" w:hAnsi="Times New Roman"/>
      <w:sz w:val="24"/>
    </w:rPr>
  </w:style>
  <w:style w:type="paragraph" w:styleId="TOC3">
    <w:name w:val="toc 3"/>
    <w:basedOn w:val="Normal"/>
    <w:next w:val="Normal"/>
    <w:autoRedefine/>
    <w:semiHidden/>
    <w:rsid w:val="00346843"/>
    <w:pPr>
      <w:ind w:left="400"/>
    </w:pPr>
  </w:style>
  <w:style w:type="paragraph" w:styleId="TOC4">
    <w:name w:val="toc 4"/>
    <w:basedOn w:val="Normal"/>
    <w:next w:val="Normal"/>
    <w:autoRedefine/>
    <w:semiHidden/>
    <w:rsid w:val="00346843"/>
    <w:pPr>
      <w:ind w:left="600"/>
    </w:pPr>
  </w:style>
  <w:style w:type="paragraph" w:styleId="TOC5">
    <w:name w:val="toc 5"/>
    <w:basedOn w:val="Normal"/>
    <w:next w:val="Normal"/>
    <w:autoRedefine/>
    <w:semiHidden/>
    <w:rsid w:val="00346843"/>
    <w:pPr>
      <w:ind w:left="800"/>
    </w:pPr>
  </w:style>
  <w:style w:type="paragraph" w:styleId="TOC6">
    <w:name w:val="toc 6"/>
    <w:basedOn w:val="Normal"/>
    <w:next w:val="Normal"/>
    <w:autoRedefine/>
    <w:semiHidden/>
    <w:rsid w:val="00346843"/>
    <w:pPr>
      <w:ind w:left="1000"/>
    </w:pPr>
  </w:style>
  <w:style w:type="paragraph" w:styleId="TOC7">
    <w:name w:val="toc 7"/>
    <w:basedOn w:val="Normal"/>
    <w:next w:val="Normal"/>
    <w:autoRedefine/>
    <w:semiHidden/>
    <w:rsid w:val="00346843"/>
    <w:pPr>
      <w:ind w:left="1200"/>
    </w:pPr>
  </w:style>
  <w:style w:type="paragraph" w:styleId="TOC8">
    <w:name w:val="toc 8"/>
    <w:basedOn w:val="Normal"/>
    <w:next w:val="Normal"/>
    <w:autoRedefine/>
    <w:semiHidden/>
    <w:rsid w:val="00346843"/>
    <w:pPr>
      <w:ind w:left="1400"/>
    </w:pPr>
  </w:style>
  <w:style w:type="paragraph" w:styleId="TOC9">
    <w:name w:val="toc 9"/>
    <w:basedOn w:val="Normal"/>
    <w:next w:val="Normal"/>
    <w:autoRedefine/>
    <w:semiHidden/>
    <w:rsid w:val="00346843"/>
    <w:pPr>
      <w:ind w:left="1600"/>
    </w:pPr>
  </w:style>
  <w:style w:type="paragraph" w:customStyle="1" w:styleId="Heading">
    <w:name w:val="Heading"/>
    <w:basedOn w:val="BodyText"/>
    <w:rsid w:val="00346843"/>
    <w:pPr>
      <w:spacing w:before="240"/>
      <w:jc w:val="center"/>
    </w:pPr>
    <w:rPr>
      <w:b/>
      <w:bCs/>
    </w:rPr>
  </w:style>
  <w:style w:type="paragraph" w:customStyle="1" w:styleId="Default">
    <w:name w:val="Default"/>
    <w:rsid w:val="00346843"/>
    <w:pPr>
      <w:autoSpaceDE w:val="0"/>
      <w:autoSpaceDN w:val="0"/>
      <w:adjustRightInd w:val="0"/>
    </w:pPr>
    <w:rPr>
      <w:rFonts w:ascii="Times New Roman" w:hAnsi="Times New Roman"/>
      <w:color w:val="000000"/>
      <w:sz w:val="24"/>
      <w:szCs w:val="24"/>
      <w:lang w:val="en-US" w:eastAsia="en-US"/>
    </w:rPr>
  </w:style>
  <w:style w:type="paragraph" w:customStyle="1" w:styleId="HeadingNo">
    <w:name w:val="Heading No."/>
    <w:basedOn w:val="BodyText"/>
    <w:rsid w:val="00346843"/>
  </w:style>
  <w:style w:type="paragraph" w:customStyle="1" w:styleId="Schedule3">
    <w:name w:val="Schedule 3"/>
    <w:basedOn w:val="BodyText"/>
    <w:rsid w:val="00346843"/>
    <w:pPr>
      <w:widowControl w:val="0"/>
    </w:pPr>
    <w:rPr>
      <w:szCs w:val="24"/>
      <w:lang w:val="en-CA"/>
    </w:rPr>
  </w:style>
  <w:style w:type="paragraph" w:customStyle="1" w:styleId="FirstLineIndent">
    <w:name w:val="First Line Indent"/>
    <w:basedOn w:val="Normal"/>
    <w:rsid w:val="00346843"/>
    <w:pPr>
      <w:tabs>
        <w:tab w:val="left" w:pos="720"/>
      </w:tabs>
      <w:adjustRightInd w:val="0"/>
      <w:spacing w:after="240"/>
      <w:ind w:firstLine="720"/>
      <w:jc w:val="both"/>
    </w:pPr>
    <w:rPr>
      <w:rFonts w:ascii="Times New Roman" w:hAnsi="Times New Roman"/>
      <w:sz w:val="24"/>
      <w:szCs w:val="24"/>
      <w:lang w:val="en-GB"/>
    </w:rPr>
  </w:style>
  <w:style w:type="paragraph" w:customStyle="1" w:styleId="BodyTextHang5">
    <w:name w:val="Body Text Hang .5&quot;"/>
    <w:basedOn w:val="Normal"/>
    <w:rsid w:val="00346843"/>
    <w:pPr>
      <w:adjustRightInd w:val="0"/>
      <w:spacing w:after="240"/>
      <w:ind w:left="1440" w:hanging="720"/>
      <w:jc w:val="both"/>
    </w:pPr>
    <w:rPr>
      <w:rFonts w:ascii="Times New Roman" w:hAnsi="Times New Roman"/>
      <w:sz w:val="24"/>
      <w:szCs w:val="24"/>
    </w:rPr>
  </w:style>
  <w:style w:type="paragraph" w:customStyle="1" w:styleId="BodyText5">
    <w:name w:val="Body Text .5&quot;"/>
    <w:basedOn w:val="Normal"/>
    <w:rsid w:val="00346843"/>
    <w:pPr>
      <w:adjustRightInd w:val="0"/>
      <w:spacing w:after="240"/>
      <w:ind w:left="720"/>
      <w:jc w:val="both"/>
    </w:pPr>
    <w:rPr>
      <w:rFonts w:ascii="Times New Roman" w:hAnsi="Times New Roman"/>
      <w:sz w:val="24"/>
      <w:szCs w:val="24"/>
    </w:rPr>
  </w:style>
  <w:style w:type="paragraph" w:customStyle="1" w:styleId="BodyText1">
    <w:name w:val="Body Text 1&quot;"/>
    <w:basedOn w:val="Normal"/>
    <w:rsid w:val="00346843"/>
    <w:pPr>
      <w:widowControl w:val="0"/>
      <w:adjustRightInd w:val="0"/>
      <w:spacing w:after="240"/>
      <w:ind w:left="1440"/>
      <w:jc w:val="both"/>
    </w:pPr>
    <w:rPr>
      <w:rFonts w:ascii="Times New Roman" w:hAnsi="Times New Roman"/>
      <w:sz w:val="24"/>
      <w:szCs w:val="24"/>
    </w:rPr>
  </w:style>
  <w:style w:type="paragraph" w:styleId="ListBullet5">
    <w:name w:val="List Bullet 5"/>
    <w:basedOn w:val="Normal"/>
    <w:autoRedefine/>
    <w:rsid w:val="00346843"/>
    <w:pPr>
      <w:widowControl w:val="0"/>
      <w:numPr>
        <w:numId w:val="2"/>
      </w:numPr>
      <w:adjustRightInd w:val="0"/>
    </w:pPr>
    <w:rPr>
      <w:rFonts w:ascii="Times New Roman" w:hAnsi="Times New Roman"/>
      <w:sz w:val="24"/>
      <w:szCs w:val="24"/>
    </w:rPr>
  </w:style>
  <w:style w:type="character" w:customStyle="1" w:styleId="DeltaViewInsertion0">
    <w:name w:val="DeltaView Insertion"/>
    <w:rsid w:val="00346843"/>
    <w:rPr>
      <w:color w:val="0000FF"/>
      <w:spacing w:val="0"/>
      <w:u w:val="double"/>
    </w:rPr>
  </w:style>
  <w:style w:type="paragraph" w:styleId="FootnoteText">
    <w:name w:val="footnote text"/>
    <w:basedOn w:val="Normal"/>
    <w:link w:val="FootnoteTextChar"/>
    <w:rsid w:val="00E23E87"/>
  </w:style>
  <w:style w:type="character" w:customStyle="1" w:styleId="FootnoteTextChar">
    <w:name w:val="Footnote Text Char"/>
    <w:basedOn w:val="DefaultParagraphFont"/>
    <w:link w:val="FootnoteText"/>
    <w:rsid w:val="00E23E87"/>
    <w:rPr>
      <w:lang w:val="en-US" w:eastAsia="en-US"/>
    </w:rPr>
  </w:style>
  <w:style w:type="character" w:styleId="FootnoteReference">
    <w:name w:val="footnote reference"/>
    <w:basedOn w:val="DefaultParagraphFont"/>
    <w:rsid w:val="00E23E87"/>
    <w:rPr>
      <w:vertAlign w:val="superscript"/>
    </w:rPr>
  </w:style>
  <w:style w:type="table" w:styleId="TableGrid">
    <w:name w:val="Table Grid"/>
    <w:basedOn w:val="TableNormal"/>
    <w:rsid w:val="00EC2F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41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5FA7-37EF-4372-B2A7-EACA1821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mbeebe</dc:creator>
  <cp:lastModifiedBy/>
  <cp:revision>1</cp:revision>
  <dcterms:created xsi:type="dcterms:W3CDTF">2013-07-23T18:21:00Z</dcterms:created>
  <dcterms:modified xsi:type="dcterms:W3CDTF">2013-07-23T18:21:00Z</dcterms:modified>
</cp:coreProperties>
</file>