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E2E" w:rsidRDefault="00237E2E">
      <w:pPr>
        <w:pStyle w:val="BodyText"/>
        <w:jc w:val="center"/>
        <w:rPr>
          <w:rFonts w:ascii="Arial" w:hAnsi="Arial" w:cs="Arial"/>
          <w:sz w:val="22"/>
          <w:szCs w:val="22"/>
        </w:rPr>
      </w:pPr>
      <w:r w:rsidRPr="0014253A">
        <w:rPr>
          <w:rFonts w:ascii="Arial" w:hAnsi="Arial" w:cs="Arial"/>
          <w:b/>
          <w:bCs/>
          <w:sz w:val="22"/>
          <w:szCs w:val="22"/>
        </w:rPr>
        <w:t>LE FONDS POUR L</w:t>
      </w:r>
      <w:r w:rsidR="005967DB">
        <w:rPr>
          <w:rFonts w:ascii="Arial" w:hAnsi="Arial" w:cs="Arial"/>
          <w:b/>
          <w:bCs/>
          <w:sz w:val="22"/>
          <w:szCs w:val="22"/>
        </w:rPr>
        <w:t>'</w:t>
      </w:r>
      <w:r w:rsidRPr="0014253A">
        <w:rPr>
          <w:rFonts w:ascii="Arial" w:hAnsi="Arial" w:cs="Arial"/>
          <w:b/>
          <w:bCs/>
          <w:sz w:val="22"/>
          <w:szCs w:val="22"/>
        </w:rPr>
        <w:t xml:space="preserve">ACCESSIBILITÉ DE LA RADIODIFFUSION (FAR), INC. / BROADCASTING ACCESSIBILITY FUND (BPF), INC., </w:t>
      </w:r>
      <w:r w:rsidRPr="0014253A">
        <w:rPr>
          <w:rFonts w:ascii="Arial" w:hAnsi="Arial" w:cs="Arial"/>
          <w:sz w:val="22"/>
          <w:szCs w:val="22"/>
        </w:rPr>
        <w:t>une organisation constituée en vertu des lois du Canada (l</w:t>
      </w:r>
      <w:r w:rsidR="005967DB">
        <w:rPr>
          <w:rFonts w:ascii="Arial" w:hAnsi="Arial" w:cs="Arial"/>
          <w:sz w:val="22"/>
          <w:szCs w:val="22"/>
        </w:rPr>
        <w:t>'</w:t>
      </w:r>
      <w:r w:rsidRPr="0014253A">
        <w:rPr>
          <w:rFonts w:ascii="Arial" w:hAnsi="Arial" w:cs="Arial"/>
          <w:sz w:val="22"/>
          <w:szCs w:val="22"/>
        </w:rPr>
        <w:t>« </w:t>
      </w:r>
      <w:r w:rsidRPr="0014253A">
        <w:rPr>
          <w:rFonts w:ascii="Arial" w:hAnsi="Arial" w:cs="Arial"/>
          <w:b/>
          <w:bCs/>
          <w:sz w:val="22"/>
          <w:szCs w:val="22"/>
        </w:rPr>
        <w:t>organisation</w:t>
      </w:r>
      <w:r w:rsidRPr="0014253A">
        <w:rPr>
          <w:rFonts w:ascii="Arial" w:hAnsi="Arial" w:cs="Arial"/>
          <w:sz w:val="22"/>
          <w:szCs w:val="22"/>
        </w:rPr>
        <w:t> »)</w:t>
      </w:r>
    </w:p>
    <w:p w:rsidR="005967DB" w:rsidRPr="0014253A" w:rsidRDefault="005967DB">
      <w:pPr>
        <w:pStyle w:val="BodyText"/>
        <w:jc w:val="center"/>
        <w:rPr>
          <w:rFonts w:ascii="Arial" w:hAnsi="Arial" w:cs="Arial"/>
          <w:b/>
          <w:bCs/>
          <w:sz w:val="22"/>
          <w:szCs w:val="22"/>
          <w:u w:val="single"/>
        </w:rPr>
      </w:pPr>
    </w:p>
    <w:p w:rsidR="00237E2E" w:rsidRPr="0014253A" w:rsidRDefault="00237E2E">
      <w:pPr>
        <w:pStyle w:val="BodyText"/>
        <w:jc w:val="center"/>
        <w:rPr>
          <w:rFonts w:ascii="Arial" w:hAnsi="Arial" w:cs="Arial"/>
          <w:b/>
          <w:bCs/>
          <w:sz w:val="22"/>
          <w:szCs w:val="22"/>
        </w:rPr>
      </w:pPr>
      <w:r w:rsidRPr="0014253A">
        <w:rPr>
          <w:rFonts w:ascii="Arial" w:hAnsi="Arial" w:cs="Arial"/>
          <w:b/>
          <w:bCs/>
          <w:sz w:val="22"/>
          <w:szCs w:val="22"/>
          <w:u w:val="single"/>
        </w:rPr>
        <w:t>FORMULAIRE D</w:t>
      </w:r>
      <w:r w:rsidR="005967DB">
        <w:rPr>
          <w:rFonts w:ascii="Arial" w:hAnsi="Arial" w:cs="Arial"/>
          <w:b/>
          <w:bCs/>
          <w:sz w:val="22"/>
          <w:szCs w:val="22"/>
          <w:u w:val="single"/>
        </w:rPr>
        <w:t>'</w:t>
      </w:r>
      <w:r w:rsidRPr="0014253A">
        <w:rPr>
          <w:rFonts w:ascii="Arial" w:hAnsi="Arial" w:cs="Arial"/>
          <w:b/>
          <w:bCs/>
          <w:sz w:val="22"/>
          <w:szCs w:val="22"/>
          <w:u w:val="single"/>
        </w:rPr>
        <w:t xml:space="preserve">INSCRIPTION DE PARTIE PRENANTE </w:t>
      </w:r>
    </w:p>
    <w:p w:rsidR="005967DB" w:rsidRPr="00B418DB" w:rsidRDefault="005967DB" w:rsidP="005967DB">
      <w:pPr>
        <w:spacing w:after="240"/>
        <w:jc w:val="both"/>
        <w:rPr>
          <w:rFonts w:ascii="Arial" w:hAnsi="Arial" w:cs="Arial"/>
          <w:b/>
          <w:bCs/>
          <w:sz w:val="22"/>
          <w:szCs w:val="22"/>
        </w:rPr>
      </w:pPr>
    </w:p>
    <w:p w:rsidR="00237E2E" w:rsidRPr="0014253A" w:rsidRDefault="00237E2E" w:rsidP="005967DB">
      <w:pPr>
        <w:spacing w:after="240"/>
        <w:jc w:val="both"/>
        <w:rPr>
          <w:rFonts w:ascii="Arial" w:hAnsi="Arial" w:cs="Arial"/>
          <w:sz w:val="22"/>
          <w:szCs w:val="22"/>
        </w:rPr>
      </w:pPr>
      <w:r w:rsidRPr="0014253A">
        <w:rPr>
          <w:rFonts w:ascii="Arial" w:hAnsi="Arial" w:cs="Arial"/>
          <w:b/>
          <w:bCs/>
          <w:sz w:val="22"/>
          <w:szCs w:val="22"/>
        </w:rPr>
        <w:t xml:space="preserve">[INSÉRER LE NOM DE LA PARTIE PRENANTE] </w:t>
      </w:r>
      <w:r w:rsidRPr="0014253A">
        <w:rPr>
          <w:rFonts w:ascii="Arial" w:hAnsi="Arial" w:cs="Arial"/>
          <w:sz w:val="22"/>
          <w:szCs w:val="22"/>
        </w:rPr>
        <w:t>(la « </w:t>
      </w:r>
      <w:r w:rsidRPr="0014253A">
        <w:rPr>
          <w:rFonts w:ascii="Arial" w:hAnsi="Arial" w:cs="Arial"/>
          <w:b/>
          <w:bCs/>
          <w:sz w:val="22"/>
          <w:szCs w:val="22"/>
        </w:rPr>
        <w:t>Partie prenante </w:t>
      </w:r>
      <w:r w:rsidRPr="0014253A">
        <w:rPr>
          <w:rFonts w:ascii="Arial" w:hAnsi="Arial" w:cs="Arial"/>
          <w:sz w:val="22"/>
          <w:szCs w:val="22"/>
        </w:rPr>
        <w:t>»)</w:t>
      </w:r>
    </w:p>
    <w:p w:rsidR="00237E2E" w:rsidRPr="0014253A" w:rsidRDefault="00237E2E">
      <w:pPr>
        <w:jc w:val="both"/>
        <w:rPr>
          <w:rFonts w:ascii="Arial" w:hAnsi="Arial" w:cs="Arial"/>
          <w:sz w:val="22"/>
          <w:szCs w:val="22"/>
        </w:rPr>
      </w:pPr>
    </w:p>
    <w:p w:rsidR="00237E2E" w:rsidRPr="0014253A" w:rsidRDefault="00237E2E">
      <w:pPr>
        <w:pStyle w:val="Article1L1"/>
        <w:rPr>
          <w:rFonts w:ascii="Arial" w:hAnsi="Arial" w:cs="Arial"/>
          <w:b/>
          <w:bCs/>
          <w:sz w:val="22"/>
          <w:szCs w:val="22"/>
        </w:rPr>
      </w:pPr>
      <w:bookmarkStart w:id="0" w:name="_Ref167601431"/>
      <w:r w:rsidRPr="0014253A">
        <w:rPr>
          <w:rFonts w:ascii="Arial" w:hAnsi="Arial" w:cs="Arial"/>
          <w:b/>
          <w:bCs/>
          <w:caps w:val="0"/>
          <w:sz w:val="22"/>
          <w:szCs w:val="22"/>
        </w:rPr>
        <w:t>Participatio</w:t>
      </w:r>
      <w:bookmarkStart w:id="1" w:name="_Toc170035864"/>
      <w:r w:rsidRPr="0014253A">
        <w:rPr>
          <w:rFonts w:ascii="Arial" w:hAnsi="Arial" w:cs="Arial"/>
          <w:b/>
          <w:bCs/>
          <w:caps w:val="0"/>
          <w:sz w:val="22"/>
          <w:szCs w:val="22"/>
        </w:rPr>
        <w:t>n</w:t>
      </w:r>
      <w:bookmarkEnd w:id="1"/>
    </w:p>
    <w:p w:rsidR="00237E2E" w:rsidRPr="0014253A" w:rsidRDefault="00237E2E">
      <w:pPr>
        <w:pStyle w:val="Article1L2"/>
        <w:tabs>
          <w:tab w:val="clear" w:pos="1800"/>
        </w:tabs>
        <w:rPr>
          <w:rFonts w:ascii="Arial" w:hAnsi="Arial" w:cs="Arial"/>
          <w:sz w:val="22"/>
          <w:szCs w:val="22"/>
          <w:u w:val="single"/>
        </w:rPr>
      </w:pPr>
      <w:bookmarkStart w:id="2" w:name="_Toc170035865"/>
      <w:r w:rsidRPr="0014253A">
        <w:rPr>
          <w:rFonts w:ascii="Arial" w:hAnsi="Arial" w:cs="Arial"/>
          <w:sz w:val="22"/>
          <w:szCs w:val="22"/>
          <w:u w:val="single"/>
        </w:rPr>
        <w:t>Attestation</w:t>
      </w:r>
      <w:bookmarkEnd w:id="2"/>
    </w:p>
    <w:p w:rsidR="00237E2E" w:rsidRPr="0014253A" w:rsidRDefault="00237E2E">
      <w:pPr>
        <w:pStyle w:val="BodyText"/>
        <w:ind w:firstLine="720"/>
        <w:rPr>
          <w:rFonts w:ascii="Arial" w:hAnsi="Arial" w:cs="Arial"/>
          <w:b/>
          <w:bCs/>
          <w:sz w:val="22"/>
          <w:szCs w:val="22"/>
        </w:rPr>
      </w:pPr>
      <w:r w:rsidRPr="0014253A">
        <w:rPr>
          <w:rFonts w:ascii="Arial" w:hAnsi="Arial" w:cs="Arial"/>
          <w:sz w:val="22"/>
          <w:szCs w:val="22"/>
        </w:rPr>
        <w:t xml:space="preserve">La Partie prenante certifie être </w:t>
      </w:r>
      <w:r w:rsidRPr="0014253A">
        <w:rPr>
          <w:rFonts w:ascii="Arial" w:hAnsi="Arial" w:cs="Arial"/>
          <w:b/>
          <w:bCs/>
          <w:sz w:val="22"/>
          <w:szCs w:val="22"/>
        </w:rPr>
        <w:t>[sélectionnez l</w:t>
      </w:r>
      <w:r w:rsidR="005967DB">
        <w:rPr>
          <w:rFonts w:ascii="Arial" w:hAnsi="Arial" w:cs="Arial"/>
          <w:b/>
          <w:bCs/>
          <w:sz w:val="22"/>
          <w:szCs w:val="22"/>
        </w:rPr>
        <w:t>'</w:t>
      </w:r>
      <w:r w:rsidRPr="0014253A">
        <w:rPr>
          <w:rFonts w:ascii="Arial" w:hAnsi="Arial" w:cs="Arial"/>
          <w:b/>
          <w:bCs/>
          <w:sz w:val="22"/>
          <w:szCs w:val="22"/>
        </w:rPr>
        <w:t>une des options suivantes] :</w:t>
      </w:r>
    </w:p>
    <w:p w:rsidR="00237E2E" w:rsidRPr="0014253A" w:rsidRDefault="00237E2E">
      <w:pPr>
        <w:pStyle w:val="BodyText"/>
        <w:ind w:left="720" w:firstLine="720"/>
        <w:rPr>
          <w:rFonts w:ascii="Arial" w:hAnsi="Arial" w:cs="Arial"/>
          <w:b/>
          <w:bCs/>
          <w:sz w:val="22"/>
          <w:szCs w:val="22"/>
        </w:rPr>
      </w:pPr>
      <w:r w:rsidRPr="0014253A">
        <w:rPr>
          <w:rFonts w:ascii="Arial" w:hAnsi="Arial" w:cs="Arial"/>
          <w:b/>
          <w:bCs/>
          <w:sz w:val="22"/>
          <w:szCs w:val="22"/>
        </w:rPr>
        <w:t>[    ]</w:t>
      </w:r>
      <w:r w:rsidRPr="0014253A">
        <w:rPr>
          <w:rFonts w:ascii="Arial" w:hAnsi="Arial" w:cs="Arial"/>
          <w:b/>
          <w:bCs/>
          <w:sz w:val="22"/>
          <w:szCs w:val="22"/>
        </w:rPr>
        <w:tab/>
        <w:t>Groupe pour l</w:t>
      </w:r>
      <w:r w:rsidR="005967DB">
        <w:rPr>
          <w:rFonts w:ascii="Arial" w:hAnsi="Arial" w:cs="Arial"/>
          <w:b/>
          <w:bCs/>
          <w:sz w:val="22"/>
          <w:szCs w:val="22"/>
        </w:rPr>
        <w:t>'</w:t>
      </w:r>
      <w:r w:rsidRPr="0014253A">
        <w:rPr>
          <w:rFonts w:ascii="Arial" w:hAnsi="Arial" w:cs="Arial"/>
          <w:b/>
          <w:bCs/>
          <w:sz w:val="22"/>
          <w:szCs w:val="22"/>
        </w:rPr>
        <w:t xml:space="preserve">accessibilité </w:t>
      </w:r>
    </w:p>
    <w:p w:rsidR="00237E2E" w:rsidRPr="0014253A" w:rsidRDefault="00237E2E">
      <w:pPr>
        <w:pStyle w:val="BodyText"/>
        <w:ind w:left="2160"/>
        <w:rPr>
          <w:rFonts w:ascii="Arial" w:hAnsi="Arial" w:cs="Arial"/>
          <w:sz w:val="22"/>
          <w:szCs w:val="22"/>
        </w:rPr>
      </w:pPr>
      <w:r w:rsidRPr="0014253A">
        <w:rPr>
          <w:rFonts w:ascii="Arial" w:hAnsi="Arial" w:cs="Arial"/>
          <w:sz w:val="22"/>
          <w:szCs w:val="22"/>
        </w:rPr>
        <w:t>Si votre groupe représente l</w:t>
      </w:r>
      <w:r w:rsidR="005967DB">
        <w:rPr>
          <w:rFonts w:ascii="Arial" w:hAnsi="Arial" w:cs="Arial"/>
          <w:sz w:val="22"/>
          <w:szCs w:val="22"/>
        </w:rPr>
        <w:t>'</w:t>
      </w:r>
      <w:r w:rsidRPr="0014253A">
        <w:rPr>
          <w:rFonts w:ascii="Arial" w:hAnsi="Arial" w:cs="Arial"/>
          <w:sz w:val="22"/>
          <w:szCs w:val="22"/>
        </w:rPr>
        <w:t>un des quatre domaines de soutien à l</w:t>
      </w:r>
      <w:r w:rsidR="005967DB">
        <w:rPr>
          <w:rFonts w:ascii="Arial" w:hAnsi="Arial" w:cs="Arial"/>
          <w:sz w:val="22"/>
          <w:szCs w:val="22"/>
        </w:rPr>
        <w:t>'</w:t>
      </w:r>
      <w:r w:rsidRPr="0014253A">
        <w:rPr>
          <w:rFonts w:ascii="Arial" w:hAnsi="Arial" w:cs="Arial"/>
          <w:sz w:val="22"/>
          <w:szCs w:val="22"/>
        </w:rPr>
        <w:t xml:space="preserve">accessibilité suivants, veuillez désigner </w:t>
      </w:r>
      <w:r w:rsidRPr="0014253A">
        <w:rPr>
          <w:rFonts w:ascii="Arial" w:hAnsi="Arial" w:cs="Arial"/>
          <w:b/>
          <w:bCs/>
          <w:sz w:val="22"/>
          <w:szCs w:val="22"/>
          <w:u w:val="single"/>
        </w:rPr>
        <w:t>lequel</w:t>
      </w:r>
      <w:r w:rsidRPr="0014253A">
        <w:rPr>
          <w:rFonts w:ascii="Arial" w:hAnsi="Arial" w:cs="Arial"/>
          <w:sz w:val="22"/>
          <w:szCs w:val="22"/>
        </w:rPr>
        <w:t xml:space="preserve"> de ces domaines est représenté en choisissant l</w:t>
      </w:r>
      <w:r w:rsidR="005967DB">
        <w:rPr>
          <w:rFonts w:ascii="Arial" w:hAnsi="Arial" w:cs="Arial"/>
          <w:sz w:val="22"/>
          <w:szCs w:val="22"/>
        </w:rPr>
        <w:t>'</w:t>
      </w:r>
      <w:r w:rsidRPr="0014253A">
        <w:rPr>
          <w:rFonts w:ascii="Arial" w:hAnsi="Arial" w:cs="Arial"/>
          <w:sz w:val="22"/>
          <w:szCs w:val="22"/>
        </w:rPr>
        <w:t>un des éléments suivants :</w:t>
      </w:r>
      <w:r w:rsidRPr="0014253A">
        <w:rPr>
          <w:rStyle w:val="FootnoteReference"/>
          <w:rFonts w:ascii="Arial" w:hAnsi="Arial" w:cs="Arial"/>
          <w:sz w:val="22"/>
          <w:szCs w:val="22"/>
        </w:rPr>
        <w:footnoteReference w:id="1"/>
      </w:r>
    </w:p>
    <w:p w:rsidR="00237E2E" w:rsidRPr="0014253A" w:rsidRDefault="00237E2E">
      <w:pPr>
        <w:pStyle w:val="BodyText"/>
        <w:ind w:left="2160" w:firstLine="720"/>
        <w:rPr>
          <w:rFonts w:ascii="Arial" w:hAnsi="Arial" w:cs="Arial"/>
          <w:sz w:val="22"/>
          <w:szCs w:val="22"/>
        </w:rPr>
      </w:pPr>
      <w:r w:rsidRPr="0014253A">
        <w:rPr>
          <w:rFonts w:ascii="Arial" w:hAnsi="Arial" w:cs="Arial"/>
          <w:sz w:val="22"/>
          <w:szCs w:val="22"/>
        </w:rPr>
        <w:t>[   ] Déficience visuelle</w:t>
      </w:r>
    </w:p>
    <w:p w:rsidR="00237E2E" w:rsidRPr="0014253A" w:rsidRDefault="00237E2E">
      <w:pPr>
        <w:pStyle w:val="BodyText"/>
        <w:ind w:left="2160" w:firstLine="720"/>
        <w:rPr>
          <w:rFonts w:ascii="Arial" w:hAnsi="Arial" w:cs="Arial"/>
          <w:sz w:val="22"/>
          <w:szCs w:val="22"/>
        </w:rPr>
      </w:pPr>
      <w:r w:rsidRPr="0014253A">
        <w:rPr>
          <w:rFonts w:ascii="Arial" w:hAnsi="Arial" w:cs="Arial"/>
          <w:sz w:val="22"/>
          <w:szCs w:val="22"/>
        </w:rPr>
        <w:t>[   ] Déficience auditive</w:t>
      </w:r>
    </w:p>
    <w:p w:rsidR="00237E2E" w:rsidRPr="0014253A" w:rsidRDefault="00237E2E">
      <w:pPr>
        <w:pStyle w:val="BodyText"/>
        <w:ind w:left="2160" w:firstLine="720"/>
        <w:rPr>
          <w:rFonts w:ascii="Arial" w:hAnsi="Arial" w:cs="Arial"/>
          <w:sz w:val="22"/>
          <w:szCs w:val="22"/>
        </w:rPr>
      </w:pPr>
      <w:r w:rsidRPr="0014253A">
        <w:rPr>
          <w:rFonts w:ascii="Arial" w:hAnsi="Arial" w:cs="Arial"/>
          <w:sz w:val="22"/>
          <w:szCs w:val="22"/>
        </w:rPr>
        <w:t>[   ] Déficience cognitive</w:t>
      </w:r>
    </w:p>
    <w:p w:rsidR="00237E2E" w:rsidRPr="0014253A" w:rsidRDefault="00237E2E">
      <w:pPr>
        <w:pStyle w:val="BodyText"/>
        <w:ind w:left="2160" w:firstLine="720"/>
        <w:rPr>
          <w:rFonts w:ascii="Arial" w:hAnsi="Arial" w:cs="Arial"/>
          <w:b/>
          <w:bCs/>
          <w:sz w:val="22"/>
          <w:szCs w:val="22"/>
        </w:rPr>
      </w:pPr>
      <w:r w:rsidRPr="0014253A">
        <w:rPr>
          <w:rFonts w:ascii="Arial" w:hAnsi="Arial" w:cs="Arial"/>
          <w:sz w:val="22"/>
          <w:szCs w:val="22"/>
        </w:rPr>
        <w:t>[   ] Déficience de mobilité</w:t>
      </w:r>
    </w:p>
    <w:p w:rsidR="00237E2E" w:rsidRPr="0014253A" w:rsidRDefault="00237E2E">
      <w:pPr>
        <w:pStyle w:val="BodyText"/>
        <w:ind w:left="720" w:firstLine="720"/>
        <w:rPr>
          <w:rFonts w:ascii="Arial" w:hAnsi="Arial" w:cs="Arial"/>
          <w:b/>
          <w:bCs/>
          <w:sz w:val="22"/>
          <w:szCs w:val="22"/>
        </w:rPr>
      </w:pPr>
      <w:r w:rsidRPr="0014253A">
        <w:rPr>
          <w:rFonts w:ascii="Arial" w:hAnsi="Arial" w:cs="Arial"/>
          <w:b/>
          <w:bCs/>
          <w:sz w:val="22"/>
          <w:szCs w:val="22"/>
        </w:rPr>
        <w:t>[    ]</w:t>
      </w:r>
      <w:r w:rsidRPr="0014253A">
        <w:rPr>
          <w:rFonts w:ascii="Arial" w:hAnsi="Arial" w:cs="Arial"/>
          <w:b/>
          <w:bCs/>
          <w:sz w:val="22"/>
          <w:szCs w:val="22"/>
        </w:rPr>
        <w:tab/>
        <w:t>Entreprise de l</w:t>
      </w:r>
      <w:r w:rsidR="005967DB">
        <w:rPr>
          <w:rFonts w:ascii="Arial" w:hAnsi="Arial" w:cs="Arial"/>
          <w:b/>
          <w:bCs/>
          <w:sz w:val="22"/>
          <w:szCs w:val="22"/>
        </w:rPr>
        <w:t>'</w:t>
      </w:r>
      <w:r w:rsidRPr="0014253A">
        <w:rPr>
          <w:rFonts w:ascii="Arial" w:hAnsi="Arial" w:cs="Arial"/>
          <w:b/>
          <w:bCs/>
          <w:sz w:val="22"/>
          <w:szCs w:val="22"/>
        </w:rPr>
        <w:t>industrie de la radiodiffusion</w:t>
      </w:r>
    </w:p>
    <w:p w:rsidR="00237E2E" w:rsidRPr="0014253A" w:rsidRDefault="00237E2E">
      <w:pPr>
        <w:pStyle w:val="BodyText"/>
        <w:ind w:left="720" w:firstLine="720"/>
        <w:rPr>
          <w:rFonts w:ascii="Arial" w:hAnsi="Arial" w:cs="Arial"/>
          <w:b/>
          <w:bCs/>
          <w:sz w:val="22"/>
          <w:szCs w:val="22"/>
        </w:rPr>
      </w:pPr>
      <w:r w:rsidRPr="0014253A">
        <w:rPr>
          <w:rFonts w:ascii="Arial" w:hAnsi="Arial" w:cs="Arial"/>
          <w:b/>
          <w:bCs/>
          <w:sz w:val="22"/>
          <w:szCs w:val="22"/>
        </w:rPr>
        <w:t>[    ]</w:t>
      </w:r>
      <w:r w:rsidRPr="0014253A">
        <w:rPr>
          <w:rFonts w:ascii="Arial" w:hAnsi="Arial" w:cs="Arial"/>
          <w:b/>
          <w:bCs/>
          <w:sz w:val="22"/>
          <w:szCs w:val="22"/>
        </w:rPr>
        <w:tab/>
        <w:t>Entreprise de distribution de radiodiffusion</w:t>
      </w:r>
    </w:p>
    <w:p w:rsidR="00237E2E" w:rsidRDefault="0014253A" w:rsidP="005967DB">
      <w:pPr>
        <w:rPr>
          <w:rFonts w:ascii="Arial" w:hAnsi="Arial" w:cs="Arial"/>
          <w:sz w:val="22"/>
          <w:szCs w:val="22"/>
        </w:rPr>
      </w:pPr>
      <w:r>
        <w:rPr>
          <w:rFonts w:ascii="Arial" w:hAnsi="Arial" w:cs="Arial"/>
          <w:sz w:val="22"/>
          <w:szCs w:val="22"/>
        </w:rPr>
        <w:br w:type="page"/>
      </w:r>
      <w:r w:rsidR="00237E2E" w:rsidRPr="0014253A">
        <w:rPr>
          <w:rFonts w:ascii="Arial" w:hAnsi="Arial" w:cs="Arial"/>
          <w:sz w:val="22"/>
          <w:szCs w:val="22"/>
        </w:rPr>
        <w:t>Le Conseil peut confirmer par résolution la catégorie applicable de Parties prenantes représentant les groupes pour l</w:t>
      </w:r>
      <w:r w:rsidR="005967DB">
        <w:rPr>
          <w:rFonts w:ascii="Arial" w:hAnsi="Arial" w:cs="Arial"/>
          <w:sz w:val="22"/>
          <w:szCs w:val="22"/>
        </w:rPr>
        <w:t>'</w:t>
      </w:r>
      <w:r w:rsidR="00237E2E" w:rsidRPr="0014253A">
        <w:rPr>
          <w:rFonts w:ascii="Arial" w:hAnsi="Arial" w:cs="Arial"/>
          <w:sz w:val="22"/>
          <w:szCs w:val="22"/>
        </w:rPr>
        <w:t>accessibilité</w:t>
      </w:r>
      <w:r w:rsidR="00237E2E" w:rsidRPr="0014253A">
        <w:rPr>
          <w:rStyle w:val="FootnoteReference"/>
          <w:rFonts w:ascii="Arial" w:hAnsi="Arial" w:cs="Arial"/>
          <w:sz w:val="22"/>
          <w:szCs w:val="22"/>
        </w:rPr>
        <w:footnoteReference w:id="2"/>
      </w:r>
      <w:r w:rsidR="00237E2E" w:rsidRPr="0014253A">
        <w:rPr>
          <w:rFonts w:ascii="Arial" w:hAnsi="Arial" w:cs="Arial"/>
          <w:sz w:val="22"/>
          <w:szCs w:val="22"/>
        </w:rPr>
        <w:t xml:space="preserve"> ou la catégorie des Parties prenantes représentant les groupes pour l</w:t>
      </w:r>
      <w:r w:rsidR="005967DB">
        <w:rPr>
          <w:rFonts w:ascii="Arial" w:hAnsi="Arial" w:cs="Arial"/>
          <w:sz w:val="22"/>
          <w:szCs w:val="22"/>
        </w:rPr>
        <w:t>'</w:t>
      </w:r>
      <w:r w:rsidR="00237E2E" w:rsidRPr="0014253A">
        <w:rPr>
          <w:rFonts w:ascii="Arial" w:hAnsi="Arial" w:cs="Arial"/>
          <w:sz w:val="22"/>
          <w:szCs w:val="22"/>
        </w:rPr>
        <w:t>accessibilité</w:t>
      </w:r>
      <w:r w:rsidR="00237E2E" w:rsidRPr="0014253A">
        <w:rPr>
          <w:rStyle w:val="FootnoteReference"/>
          <w:rFonts w:ascii="Arial" w:hAnsi="Arial" w:cs="Arial"/>
          <w:sz w:val="22"/>
          <w:szCs w:val="22"/>
        </w:rPr>
        <w:footnoteReference w:id="3"/>
      </w:r>
      <w:r w:rsidR="00237E2E" w:rsidRPr="0014253A">
        <w:rPr>
          <w:rFonts w:ascii="Arial" w:hAnsi="Arial" w:cs="Arial"/>
          <w:sz w:val="22"/>
          <w:szCs w:val="22"/>
        </w:rPr>
        <w:t xml:space="preserve"> dans laquelle la Partie prenante doit être inscrite, dans le cas où la catégorie appropriée est remise en question.</w:t>
      </w:r>
    </w:p>
    <w:p w:rsidR="005967DB" w:rsidRPr="0014253A" w:rsidRDefault="005967DB" w:rsidP="005967DB">
      <w:pPr>
        <w:rPr>
          <w:rFonts w:ascii="Arial" w:hAnsi="Arial" w:cs="Arial"/>
          <w:sz w:val="22"/>
          <w:szCs w:val="22"/>
        </w:rPr>
      </w:pPr>
    </w:p>
    <w:p w:rsidR="00237E2E" w:rsidRPr="0014253A" w:rsidRDefault="00237E2E">
      <w:pPr>
        <w:pStyle w:val="Article1L2"/>
        <w:tabs>
          <w:tab w:val="clear" w:pos="1800"/>
          <w:tab w:val="num" w:pos="0"/>
        </w:tabs>
        <w:ind w:left="0" w:firstLine="0"/>
        <w:rPr>
          <w:rFonts w:ascii="Arial" w:hAnsi="Arial" w:cs="Arial"/>
          <w:sz w:val="22"/>
          <w:szCs w:val="22"/>
        </w:rPr>
      </w:pPr>
      <w:bookmarkStart w:id="3" w:name="_Ref169424482"/>
      <w:bookmarkStart w:id="4" w:name="_Toc170035866"/>
      <w:r w:rsidRPr="0014253A">
        <w:rPr>
          <w:rFonts w:ascii="Arial" w:hAnsi="Arial" w:cs="Arial"/>
          <w:sz w:val="22"/>
          <w:szCs w:val="22"/>
          <w:u w:val="single"/>
        </w:rPr>
        <w:t>Liste des Parties prenante</w:t>
      </w:r>
      <w:bookmarkEnd w:id="3"/>
      <w:bookmarkEnd w:id="4"/>
      <w:r w:rsidRPr="0014253A">
        <w:rPr>
          <w:rFonts w:ascii="Arial" w:hAnsi="Arial" w:cs="Arial"/>
          <w:sz w:val="22"/>
          <w:szCs w:val="22"/>
          <w:u w:val="single"/>
        </w:rPr>
        <w:t>s</w:t>
      </w:r>
    </w:p>
    <w:p w:rsidR="00237E2E" w:rsidRDefault="00237E2E">
      <w:pPr>
        <w:pStyle w:val="BodyText"/>
        <w:tabs>
          <w:tab w:val="left" w:pos="720"/>
        </w:tabs>
        <w:rPr>
          <w:rFonts w:ascii="Arial" w:hAnsi="Arial" w:cs="Arial"/>
          <w:sz w:val="22"/>
          <w:szCs w:val="22"/>
        </w:rPr>
      </w:pPr>
      <w:r w:rsidRPr="0014253A">
        <w:rPr>
          <w:rFonts w:ascii="Arial" w:hAnsi="Arial" w:cs="Arial"/>
          <w:sz w:val="22"/>
          <w:szCs w:val="22"/>
        </w:rPr>
        <w:tab/>
        <w:t>L</w:t>
      </w:r>
      <w:r w:rsidR="005967DB">
        <w:rPr>
          <w:rFonts w:ascii="Arial" w:hAnsi="Arial" w:cs="Arial"/>
          <w:sz w:val="22"/>
          <w:szCs w:val="22"/>
        </w:rPr>
        <w:t>'</w:t>
      </w:r>
      <w:r w:rsidRPr="0014253A">
        <w:rPr>
          <w:rFonts w:ascii="Arial" w:hAnsi="Arial" w:cs="Arial"/>
          <w:sz w:val="22"/>
          <w:szCs w:val="22"/>
        </w:rPr>
        <w:t>organisation doit conserver une liste exacte des Parties prenantes représentant les groupes pour l</w:t>
      </w:r>
      <w:r w:rsidR="005967DB">
        <w:rPr>
          <w:rFonts w:ascii="Arial" w:hAnsi="Arial" w:cs="Arial"/>
          <w:sz w:val="22"/>
          <w:szCs w:val="22"/>
        </w:rPr>
        <w:t>'</w:t>
      </w:r>
      <w:r w:rsidRPr="0014253A">
        <w:rPr>
          <w:rFonts w:ascii="Arial" w:hAnsi="Arial" w:cs="Arial"/>
          <w:sz w:val="22"/>
          <w:szCs w:val="22"/>
        </w:rPr>
        <w:t>accessibilité et des Parties prenantes représentant l</w:t>
      </w:r>
      <w:r w:rsidR="005967DB">
        <w:rPr>
          <w:rFonts w:ascii="Arial" w:hAnsi="Arial" w:cs="Arial"/>
          <w:sz w:val="22"/>
          <w:szCs w:val="22"/>
        </w:rPr>
        <w:t>'</w:t>
      </w:r>
      <w:r w:rsidRPr="0014253A">
        <w:rPr>
          <w:rFonts w:ascii="Arial" w:hAnsi="Arial" w:cs="Arial"/>
          <w:sz w:val="22"/>
          <w:szCs w:val="22"/>
        </w:rPr>
        <w:t>industrie de la radiodiffusion de l</w:t>
      </w:r>
      <w:r w:rsidR="005967DB">
        <w:rPr>
          <w:rFonts w:ascii="Arial" w:hAnsi="Arial" w:cs="Arial"/>
          <w:sz w:val="22"/>
          <w:szCs w:val="22"/>
        </w:rPr>
        <w:t>'</w:t>
      </w:r>
      <w:r w:rsidRPr="0014253A">
        <w:rPr>
          <w:rFonts w:ascii="Arial" w:hAnsi="Arial" w:cs="Arial"/>
          <w:sz w:val="22"/>
          <w:szCs w:val="22"/>
        </w:rPr>
        <w:t>organisation et diffuser cette liste aux Parties prenantes sur demande.</w:t>
      </w:r>
    </w:p>
    <w:p w:rsidR="005967DB" w:rsidRPr="0014253A" w:rsidRDefault="005967DB">
      <w:pPr>
        <w:pStyle w:val="BodyText"/>
        <w:tabs>
          <w:tab w:val="left" w:pos="720"/>
        </w:tabs>
        <w:rPr>
          <w:rFonts w:ascii="Arial" w:hAnsi="Arial" w:cs="Arial"/>
          <w:sz w:val="22"/>
          <w:szCs w:val="22"/>
        </w:rPr>
      </w:pPr>
    </w:p>
    <w:p w:rsidR="00237E2E" w:rsidRPr="0014253A" w:rsidRDefault="00237E2E">
      <w:pPr>
        <w:pStyle w:val="Article1L1"/>
        <w:spacing w:before="240"/>
        <w:rPr>
          <w:rFonts w:ascii="Arial" w:hAnsi="Arial" w:cs="Arial"/>
          <w:b/>
          <w:bCs/>
          <w:sz w:val="22"/>
          <w:szCs w:val="22"/>
        </w:rPr>
      </w:pPr>
      <w:bookmarkStart w:id="5" w:name="_Toc167853391"/>
      <w:bookmarkStart w:id="6" w:name="_Toc167853464"/>
      <w:bookmarkStart w:id="7" w:name="_Toc167853536"/>
      <w:bookmarkStart w:id="8" w:name="_Toc167853606"/>
      <w:bookmarkStart w:id="9" w:name="_Toc167853675"/>
      <w:bookmarkStart w:id="10" w:name="_Ref298333698"/>
      <w:bookmarkStart w:id="11" w:name="_Ref167598828"/>
      <w:bookmarkStart w:id="12" w:name="_Toc170035880"/>
      <w:bookmarkEnd w:id="0"/>
      <w:bookmarkEnd w:id="5"/>
      <w:bookmarkEnd w:id="6"/>
      <w:bookmarkEnd w:id="7"/>
      <w:bookmarkEnd w:id="8"/>
      <w:bookmarkEnd w:id="9"/>
      <w:r w:rsidRPr="0014253A">
        <w:rPr>
          <w:rFonts w:ascii="Arial" w:hAnsi="Arial" w:cs="Arial"/>
          <w:b/>
          <w:bCs/>
          <w:caps w:val="0"/>
          <w:sz w:val="22"/>
          <w:szCs w:val="22"/>
        </w:rPr>
        <w:t xml:space="preserve">Nomination des </w:t>
      </w:r>
      <w:bookmarkEnd w:id="10"/>
      <w:r w:rsidRPr="0014253A">
        <w:rPr>
          <w:rFonts w:ascii="Arial" w:hAnsi="Arial" w:cs="Arial"/>
          <w:b/>
          <w:bCs/>
          <w:caps w:val="0"/>
          <w:sz w:val="22"/>
          <w:szCs w:val="22"/>
        </w:rPr>
        <w:t>Administrateurs</w:t>
      </w:r>
    </w:p>
    <w:p w:rsidR="00237E2E" w:rsidRDefault="00237E2E">
      <w:pPr>
        <w:pStyle w:val="Article1L3"/>
        <w:numPr>
          <w:ilvl w:val="0"/>
          <w:numId w:val="0"/>
        </w:numPr>
        <w:tabs>
          <w:tab w:val="clear" w:pos="1800"/>
        </w:tabs>
        <w:ind w:firstLine="720"/>
        <w:rPr>
          <w:rFonts w:ascii="Arial" w:hAnsi="Arial" w:cs="Arial"/>
          <w:sz w:val="22"/>
          <w:szCs w:val="22"/>
        </w:rPr>
      </w:pPr>
      <w:r w:rsidRPr="0014253A">
        <w:rPr>
          <w:rFonts w:ascii="Arial" w:hAnsi="Arial" w:cs="Arial"/>
          <w:sz w:val="22"/>
          <w:szCs w:val="22"/>
        </w:rPr>
        <w:t xml:space="preserve">Les Parties prenantes ont droit de nommer des Administrateurs conformément au Règlement administratif n° 1, et les mises en candidature seront préparées conformément au processus pouvant être raisonnablement déterminé, et suivant la conclusion de ce processus, délivrées au Comité de mise </w:t>
      </w:r>
      <w:r w:rsidR="005967DB">
        <w:rPr>
          <w:rFonts w:ascii="Arial" w:hAnsi="Arial" w:cs="Arial"/>
          <w:sz w:val="22"/>
          <w:szCs w:val="22"/>
        </w:rPr>
        <w:t>en candidature.</w:t>
      </w:r>
    </w:p>
    <w:p w:rsidR="005967DB" w:rsidRPr="0014253A" w:rsidRDefault="005967DB" w:rsidP="005967DB">
      <w:pPr>
        <w:pStyle w:val="Article1L3"/>
        <w:numPr>
          <w:ilvl w:val="0"/>
          <w:numId w:val="0"/>
        </w:numPr>
        <w:tabs>
          <w:tab w:val="clear" w:pos="1800"/>
        </w:tabs>
        <w:rPr>
          <w:rFonts w:ascii="Arial" w:hAnsi="Arial" w:cs="Arial"/>
          <w:sz w:val="22"/>
          <w:szCs w:val="22"/>
        </w:rPr>
      </w:pPr>
    </w:p>
    <w:p w:rsidR="00237E2E" w:rsidRPr="0014253A" w:rsidRDefault="00237E2E">
      <w:pPr>
        <w:pStyle w:val="Article1L1"/>
        <w:spacing w:before="240"/>
        <w:rPr>
          <w:rFonts w:ascii="Arial" w:hAnsi="Arial" w:cs="Arial"/>
          <w:b/>
          <w:bCs/>
          <w:sz w:val="22"/>
          <w:szCs w:val="22"/>
        </w:rPr>
      </w:pPr>
      <w:bookmarkStart w:id="13" w:name="_Toc170035890"/>
      <w:bookmarkEnd w:id="11"/>
      <w:bookmarkEnd w:id="12"/>
      <w:r w:rsidRPr="0014253A">
        <w:rPr>
          <w:rFonts w:ascii="Arial" w:hAnsi="Arial" w:cs="Arial"/>
          <w:b/>
          <w:bCs/>
          <w:caps w:val="0"/>
          <w:sz w:val="22"/>
          <w:szCs w:val="22"/>
        </w:rPr>
        <w:t>Cessation de participation</w:t>
      </w:r>
      <w:bookmarkEnd w:id="13"/>
    </w:p>
    <w:p w:rsidR="00237E2E" w:rsidRPr="0014253A" w:rsidRDefault="00237E2E">
      <w:pPr>
        <w:pStyle w:val="Article1L2"/>
        <w:tabs>
          <w:tab w:val="clear" w:pos="1800"/>
        </w:tabs>
        <w:ind w:left="0" w:firstLine="0"/>
        <w:rPr>
          <w:rFonts w:ascii="Arial" w:hAnsi="Arial" w:cs="Arial"/>
          <w:sz w:val="22"/>
          <w:szCs w:val="22"/>
          <w:u w:val="single"/>
        </w:rPr>
      </w:pPr>
      <w:bookmarkStart w:id="14" w:name="_Toc170035891"/>
      <w:bookmarkStart w:id="15" w:name="_Ref170633900"/>
      <w:r w:rsidRPr="0014253A">
        <w:rPr>
          <w:rFonts w:ascii="Arial" w:hAnsi="Arial" w:cs="Arial"/>
          <w:sz w:val="22"/>
          <w:szCs w:val="22"/>
          <w:u w:val="single"/>
        </w:rPr>
        <w:t>Destitution</w:t>
      </w:r>
      <w:bookmarkEnd w:id="14"/>
      <w:bookmarkEnd w:id="15"/>
      <w:r w:rsidRPr="0014253A">
        <w:rPr>
          <w:rFonts w:ascii="Arial" w:hAnsi="Arial" w:cs="Arial"/>
          <w:sz w:val="22"/>
          <w:szCs w:val="22"/>
          <w:u w:val="single"/>
        </w:rPr>
        <w:t xml:space="preserve"> ou retrait d</w:t>
      </w:r>
      <w:r w:rsidR="005967DB">
        <w:rPr>
          <w:rFonts w:ascii="Arial" w:hAnsi="Arial" w:cs="Arial"/>
          <w:sz w:val="22"/>
          <w:szCs w:val="22"/>
          <w:u w:val="single"/>
        </w:rPr>
        <w:t>'</w:t>
      </w:r>
      <w:r w:rsidRPr="0014253A">
        <w:rPr>
          <w:rFonts w:ascii="Arial" w:hAnsi="Arial" w:cs="Arial"/>
          <w:sz w:val="22"/>
          <w:szCs w:val="22"/>
          <w:u w:val="single"/>
        </w:rPr>
        <w:t>une Partie prenante</w:t>
      </w:r>
    </w:p>
    <w:p w:rsidR="00237E2E" w:rsidRPr="0014253A" w:rsidRDefault="00237E2E">
      <w:pPr>
        <w:pStyle w:val="Article1L3"/>
        <w:numPr>
          <w:ilvl w:val="0"/>
          <w:numId w:val="0"/>
        </w:numPr>
        <w:tabs>
          <w:tab w:val="clear" w:pos="1800"/>
        </w:tabs>
        <w:ind w:left="1417" w:hanging="720"/>
        <w:rPr>
          <w:rFonts w:ascii="Arial" w:hAnsi="Arial" w:cs="Arial"/>
          <w:sz w:val="22"/>
          <w:szCs w:val="22"/>
        </w:rPr>
      </w:pPr>
      <w:r w:rsidRPr="0014253A">
        <w:rPr>
          <w:rFonts w:ascii="Arial" w:hAnsi="Arial" w:cs="Arial"/>
          <w:sz w:val="22"/>
          <w:szCs w:val="22"/>
        </w:rPr>
        <w:t>Toute Partie prenante peut se retirer à titre de Partie prenante moyennant la remise d</w:t>
      </w:r>
      <w:r w:rsidR="005967DB">
        <w:rPr>
          <w:rFonts w:ascii="Arial" w:hAnsi="Arial" w:cs="Arial"/>
          <w:sz w:val="22"/>
          <w:szCs w:val="22"/>
        </w:rPr>
        <w:t>'</w:t>
      </w:r>
      <w:r w:rsidRPr="0014253A">
        <w:rPr>
          <w:rFonts w:ascii="Arial" w:hAnsi="Arial" w:cs="Arial"/>
          <w:sz w:val="22"/>
          <w:szCs w:val="22"/>
        </w:rPr>
        <w:t>un avis écrit à cet effet.</w:t>
      </w:r>
    </w:p>
    <w:tbl>
      <w:tblPr>
        <w:tblW w:w="9828" w:type="dxa"/>
        <w:tblLook w:val="00A0"/>
      </w:tblPr>
      <w:tblGrid>
        <w:gridCol w:w="1203"/>
        <w:gridCol w:w="1785"/>
        <w:gridCol w:w="810"/>
        <w:gridCol w:w="2451"/>
        <w:gridCol w:w="3579"/>
      </w:tblGrid>
      <w:tr w:rsidR="00237E2E" w:rsidRPr="0014253A" w:rsidTr="005967DB">
        <w:tc>
          <w:tcPr>
            <w:tcW w:w="2988" w:type="dxa"/>
            <w:gridSpan w:val="2"/>
          </w:tcPr>
          <w:p w:rsidR="00237E2E" w:rsidRPr="0014253A" w:rsidRDefault="00237E2E" w:rsidP="005967DB">
            <w:pPr>
              <w:spacing w:before="120" w:after="120"/>
              <w:rPr>
                <w:rFonts w:ascii="Arial" w:hAnsi="Arial" w:cs="Arial"/>
                <w:b/>
                <w:bCs/>
                <w:sz w:val="22"/>
                <w:szCs w:val="22"/>
              </w:rPr>
            </w:pPr>
          </w:p>
        </w:tc>
        <w:tc>
          <w:tcPr>
            <w:tcW w:w="810" w:type="dxa"/>
          </w:tcPr>
          <w:p w:rsidR="00237E2E" w:rsidRPr="0014253A" w:rsidRDefault="00237E2E" w:rsidP="005967DB">
            <w:pPr>
              <w:spacing w:before="120" w:after="120"/>
              <w:rPr>
                <w:rFonts w:ascii="Arial" w:hAnsi="Arial" w:cs="Arial"/>
                <w:b/>
                <w:bCs/>
                <w:sz w:val="22"/>
                <w:szCs w:val="22"/>
              </w:rPr>
            </w:pPr>
          </w:p>
        </w:tc>
        <w:tc>
          <w:tcPr>
            <w:tcW w:w="6030" w:type="dxa"/>
            <w:gridSpan w:val="2"/>
          </w:tcPr>
          <w:p w:rsidR="00237E2E" w:rsidRPr="0014253A" w:rsidRDefault="00237E2E" w:rsidP="005967DB">
            <w:pPr>
              <w:spacing w:before="120" w:after="120"/>
              <w:rPr>
                <w:rFonts w:ascii="Arial" w:hAnsi="Arial" w:cs="Arial"/>
                <w:b/>
                <w:bCs/>
                <w:sz w:val="22"/>
                <w:szCs w:val="22"/>
              </w:rPr>
            </w:pPr>
            <w:r w:rsidRPr="0014253A">
              <w:rPr>
                <w:rFonts w:ascii="Arial" w:hAnsi="Arial" w:cs="Arial"/>
                <w:b/>
                <w:bCs/>
                <w:sz w:val="22"/>
                <w:szCs w:val="22"/>
              </w:rPr>
              <w:t>[INSÉRER LE NOM DE LA PARTIE PRENANTE]</w:t>
            </w:r>
          </w:p>
        </w:tc>
      </w:tr>
      <w:tr w:rsidR="00237E2E" w:rsidRPr="0014253A" w:rsidTr="005967DB">
        <w:tc>
          <w:tcPr>
            <w:tcW w:w="1203" w:type="dxa"/>
          </w:tcPr>
          <w:p w:rsidR="00237E2E" w:rsidRPr="0014253A" w:rsidRDefault="00237E2E" w:rsidP="005967DB">
            <w:pPr>
              <w:spacing w:before="120" w:after="120"/>
              <w:rPr>
                <w:rFonts w:ascii="Arial" w:hAnsi="Arial" w:cs="Arial"/>
                <w:sz w:val="22"/>
                <w:szCs w:val="22"/>
              </w:rPr>
            </w:pPr>
          </w:p>
        </w:tc>
        <w:tc>
          <w:tcPr>
            <w:tcW w:w="1785" w:type="dxa"/>
          </w:tcPr>
          <w:p w:rsidR="00237E2E" w:rsidRPr="0014253A" w:rsidRDefault="00237E2E" w:rsidP="005967DB">
            <w:pPr>
              <w:spacing w:before="120" w:after="120"/>
              <w:rPr>
                <w:rFonts w:ascii="Arial" w:hAnsi="Arial" w:cs="Arial"/>
                <w:sz w:val="22"/>
                <w:szCs w:val="22"/>
              </w:rPr>
            </w:pPr>
          </w:p>
        </w:tc>
        <w:tc>
          <w:tcPr>
            <w:tcW w:w="810" w:type="dxa"/>
          </w:tcPr>
          <w:p w:rsidR="00237E2E" w:rsidRPr="0014253A" w:rsidRDefault="00237E2E" w:rsidP="005967DB">
            <w:pPr>
              <w:spacing w:before="120" w:after="120"/>
              <w:rPr>
                <w:rFonts w:ascii="Arial" w:hAnsi="Arial" w:cs="Arial"/>
                <w:b/>
                <w:bCs/>
                <w:sz w:val="22"/>
                <w:szCs w:val="22"/>
              </w:rPr>
            </w:pPr>
          </w:p>
        </w:tc>
        <w:tc>
          <w:tcPr>
            <w:tcW w:w="2451" w:type="dxa"/>
          </w:tcPr>
          <w:p w:rsidR="00237E2E" w:rsidRPr="0014253A" w:rsidRDefault="00237E2E" w:rsidP="005967DB">
            <w:pPr>
              <w:spacing w:before="120" w:after="120"/>
              <w:rPr>
                <w:rFonts w:ascii="Arial" w:hAnsi="Arial" w:cs="Arial"/>
                <w:sz w:val="22"/>
                <w:szCs w:val="22"/>
              </w:rPr>
            </w:pPr>
            <w:r w:rsidRPr="0014253A">
              <w:rPr>
                <w:rFonts w:ascii="Arial" w:hAnsi="Arial" w:cs="Arial"/>
                <w:sz w:val="22"/>
                <w:szCs w:val="22"/>
              </w:rPr>
              <w:t>Signature :</w:t>
            </w:r>
          </w:p>
        </w:tc>
        <w:tc>
          <w:tcPr>
            <w:tcW w:w="3579" w:type="dxa"/>
          </w:tcPr>
          <w:p w:rsidR="00237E2E" w:rsidRPr="0014253A" w:rsidRDefault="00237E2E" w:rsidP="005967DB">
            <w:pPr>
              <w:spacing w:before="120" w:after="120"/>
              <w:rPr>
                <w:rFonts w:ascii="Arial" w:hAnsi="Arial" w:cs="Arial"/>
                <w:sz w:val="22"/>
                <w:szCs w:val="22"/>
              </w:rPr>
            </w:pPr>
          </w:p>
        </w:tc>
      </w:tr>
      <w:tr w:rsidR="00237E2E" w:rsidRPr="0014253A" w:rsidTr="005967DB">
        <w:tc>
          <w:tcPr>
            <w:tcW w:w="1203" w:type="dxa"/>
          </w:tcPr>
          <w:p w:rsidR="00237E2E" w:rsidRPr="0014253A" w:rsidRDefault="00237E2E" w:rsidP="005967DB">
            <w:pPr>
              <w:spacing w:before="120" w:after="120"/>
              <w:rPr>
                <w:rFonts w:ascii="Arial" w:hAnsi="Arial" w:cs="Arial"/>
                <w:sz w:val="22"/>
                <w:szCs w:val="22"/>
              </w:rPr>
            </w:pPr>
          </w:p>
        </w:tc>
        <w:tc>
          <w:tcPr>
            <w:tcW w:w="1785" w:type="dxa"/>
          </w:tcPr>
          <w:p w:rsidR="00237E2E" w:rsidRPr="0014253A" w:rsidRDefault="00237E2E" w:rsidP="005967DB">
            <w:pPr>
              <w:spacing w:before="120" w:after="120"/>
              <w:rPr>
                <w:rFonts w:ascii="Arial" w:hAnsi="Arial" w:cs="Arial"/>
                <w:sz w:val="22"/>
                <w:szCs w:val="22"/>
              </w:rPr>
            </w:pPr>
          </w:p>
        </w:tc>
        <w:tc>
          <w:tcPr>
            <w:tcW w:w="810" w:type="dxa"/>
          </w:tcPr>
          <w:p w:rsidR="00237E2E" w:rsidRPr="0014253A" w:rsidRDefault="00237E2E" w:rsidP="005967DB">
            <w:pPr>
              <w:spacing w:before="120" w:after="120"/>
              <w:rPr>
                <w:rFonts w:ascii="Arial" w:hAnsi="Arial" w:cs="Arial"/>
                <w:b/>
                <w:bCs/>
                <w:sz w:val="22"/>
                <w:szCs w:val="22"/>
              </w:rPr>
            </w:pPr>
          </w:p>
        </w:tc>
        <w:tc>
          <w:tcPr>
            <w:tcW w:w="2451" w:type="dxa"/>
          </w:tcPr>
          <w:p w:rsidR="00237E2E" w:rsidRPr="0014253A" w:rsidRDefault="00237E2E" w:rsidP="005967DB">
            <w:pPr>
              <w:spacing w:before="120" w:after="120"/>
              <w:rPr>
                <w:rFonts w:ascii="Arial" w:hAnsi="Arial" w:cs="Arial"/>
                <w:sz w:val="22"/>
                <w:szCs w:val="22"/>
              </w:rPr>
            </w:pPr>
            <w:r w:rsidRPr="0014253A">
              <w:rPr>
                <w:rFonts w:ascii="Arial" w:hAnsi="Arial" w:cs="Arial"/>
                <w:sz w:val="22"/>
                <w:szCs w:val="22"/>
              </w:rPr>
              <w:t>Nom :</w:t>
            </w:r>
          </w:p>
        </w:tc>
        <w:tc>
          <w:tcPr>
            <w:tcW w:w="3579" w:type="dxa"/>
            <w:tcBorders>
              <w:top w:val="single" w:sz="4" w:space="0" w:color="000000"/>
              <w:bottom w:val="single" w:sz="4" w:space="0" w:color="000000"/>
            </w:tcBorders>
          </w:tcPr>
          <w:p w:rsidR="00237E2E" w:rsidRPr="0014253A" w:rsidRDefault="00237E2E" w:rsidP="005967DB">
            <w:pPr>
              <w:spacing w:before="120" w:after="120"/>
              <w:rPr>
                <w:rFonts w:ascii="Arial" w:hAnsi="Arial" w:cs="Arial"/>
                <w:sz w:val="22"/>
                <w:szCs w:val="22"/>
              </w:rPr>
            </w:pPr>
          </w:p>
        </w:tc>
      </w:tr>
      <w:tr w:rsidR="00237E2E" w:rsidRPr="0014253A" w:rsidTr="005967DB">
        <w:tc>
          <w:tcPr>
            <w:tcW w:w="1203" w:type="dxa"/>
          </w:tcPr>
          <w:p w:rsidR="00237E2E" w:rsidRPr="0014253A" w:rsidRDefault="00237E2E" w:rsidP="005967DB">
            <w:pPr>
              <w:spacing w:before="120" w:after="120"/>
              <w:rPr>
                <w:rFonts w:ascii="Arial" w:hAnsi="Arial" w:cs="Arial"/>
                <w:sz w:val="22"/>
                <w:szCs w:val="22"/>
              </w:rPr>
            </w:pPr>
          </w:p>
        </w:tc>
        <w:tc>
          <w:tcPr>
            <w:tcW w:w="1785" w:type="dxa"/>
          </w:tcPr>
          <w:p w:rsidR="00237E2E" w:rsidRPr="0014253A" w:rsidRDefault="00237E2E" w:rsidP="005967DB">
            <w:pPr>
              <w:spacing w:before="120" w:after="120"/>
              <w:rPr>
                <w:rFonts w:ascii="Arial" w:hAnsi="Arial" w:cs="Arial"/>
                <w:sz w:val="22"/>
                <w:szCs w:val="22"/>
              </w:rPr>
            </w:pPr>
          </w:p>
        </w:tc>
        <w:tc>
          <w:tcPr>
            <w:tcW w:w="810" w:type="dxa"/>
          </w:tcPr>
          <w:p w:rsidR="00237E2E" w:rsidRPr="0014253A" w:rsidRDefault="00237E2E" w:rsidP="005967DB">
            <w:pPr>
              <w:spacing w:before="120" w:after="120"/>
              <w:rPr>
                <w:rFonts w:ascii="Arial" w:hAnsi="Arial" w:cs="Arial"/>
                <w:b/>
                <w:bCs/>
                <w:sz w:val="22"/>
                <w:szCs w:val="22"/>
              </w:rPr>
            </w:pPr>
          </w:p>
        </w:tc>
        <w:tc>
          <w:tcPr>
            <w:tcW w:w="2451" w:type="dxa"/>
          </w:tcPr>
          <w:p w:rsidR="00237E2E" w:rsidRPr="0014253A" w:rsidRDefault="00237E2E" w:rsidP="005967DB">
            <w:pPr>
              <w:spacing w:before="120" w:after="120"/>
              <w:rPr>
                <w:rFonts w:ascii="Arial" w:hAnsi="Arial" w:cs="Arial"/>
                <w:sz w:val="22"/>
                <w:szCs w:val="22"/>
              </w:rPr>
            </w:pPr>
            <w:r w:rsidRPr="0014253A">
              <w:rPr>
                <w:rFonts w:ascii="Arial" w:hAnsi="Arial" w:cs="Arial"/>
                <w:sz w:val="22"/>
                <w:szCs w:val="22"/>
              </w:rPr>
              <w:t>Titre :</w:t>
            </w:r>
          </w:p>
        </w:tc>
        <w:tc>
          <w:tcPr>
            <w:tcW w:w="3579" w:type="dxa"/>
            <w:tcBorders>
              <w:top w:val="single" w:sz="4" w:space="0" w:color="000000"/>
              <w:bottom w:val="single" w:sz="4" w:space="0" w:color="000000"/>
            </w:tcBorders>
          </w:tcPr>
          <w:p w:rsidR="00237E2E" w:rsidRPr="0014253A" w:rsidRDefault="00237E2E" w:rsidP="005967DB">
            <w:pPr>
              <w:spacing w:before="120" w:after="120"/>
              <w:rPr>
                <w:rFonts w:ascii="Arial" w:hAnsi="Arial" w:cs="Arial"/>
                <w:sz w:val="22"/>
                <w:szCs w:val="22"/>
              </w:rPr>
            </w:pPr>
          </w:p>
        </w:tc>
      </w:tr>
      <w:tr w:rsidR="00237E2E" w:rsidRPr="0014253A" w:rsidTr="005967DB">
        <w:tc>
          <w:tcPr>
            <w:tcW w:w="1203" w:type="dxa"/>
          </w:tcPr>
          <w:p w:rsidR="00237E2E" w:rsidRPr="0014253A" w:rsidRDefault="00237E2E" w:rsidP="005967DB">
            <w:pPr>
              <w:spacing w:before="120" w:after="120"/>
              <w:rPr>
                <w:rFonts w:ascii="Arial" w:hAnsi="Arial" w:cs="Arial"/>
                <w:sz w:val="22"/>
                <w:szCs w:val="22"/>
              </w:rPr>
            </w:pPr>
          </w:p>
        </w:tc>
        <w:tc>
          <w:tcPr>
            <w:tcW w:w="1785" w:type="dxa"/>
          </w:tcPr>
          <w:p w:rsidR="00237E2E" w:rsidRPr="0014253A" w:rsidRDefault="00237E2E" w:rsidP="005967DB">
            <w:pPr>
              <w:spacing w:before="120" w:after="120"/>
              <w:rPr>
                <w:rFonts w:ascii="Arial" w:hAnsi="Arial" w:cs="Arial"/>
                <w:sz w:val="22"/>
                <w:szCs w:val="22"/>
              </w:rPr>
            </w:pPr>
          </w:p>
        </w:tc>
        <w:tc>
          <w:tcPr>
            <w:tcW w:w="810" w:type="dxa"/>
          </w:tcPr>
          <w:p w:rsidR="00237E2E" w:rsidRPr="0014253A" w:rsidRDefault="00237E2E" w:rsidP="005967DB">
            <w:pPr>
              <w:spacing w:before="120" w:after="120"/>
              <w:rPr>
                <w:rFonts w:ascii="Arial" w:hAnsi="Arial" w:cs="Arial"/>
                <w:b/>
                <w:bCs/>
                <w:sz w:val="22"/>
                <w:szCs w:val="22"/>
              </w:rPr>
            </w:pPr>
          </w:p>
        </w:tc>
        <w:tc>
          <w:tcPr>
            <w:tcW w:w="2451" w:type="dxa"/>
          </w:tcPr>
          <w:p w:rsidR="00237E2E" w:rsidRPr="0014253A" w:rsidRDefault="00237E2E" w:rsidP="005967DB">
            <w:pPr>
              <w:spacing w:before="120" w:after="120"/>
              <w:rPr>
                <w:rFonts w:ascii="Arial" w:hAnsi="Arial" w:cs="Arial"/>
                <w:sz w:val="22"/>
                <w:szCs w:val="22"/>
              </w:rPr>
            </w:pPr>
            <w:r w:rsidRPr="0014253A">
              <w:rPr>
                <w:rFonts w:ascii="Arial" w:hAnsi="Arial" w:cs="Arial"/>
                <w:sz w:val="22"/>
                <w:szCs w:val="22"/>
              </w:rPr>
              <w:t>Date :</w:t>
            </w:r>
          </w:p>
        </w:tc>
        <w:tc>
          <w:tcPr>
            <w:tcW w:w="3579" w:type="dxa"/>
            <w:tcBorders>
              <w:top w:val="single" w:sz="4" w:space="0" w:color="000000"/>
              <w:bottom w:val="single" w:sz="4" w:space="0" w:color="000000"/>
            </w:tcBorders>
          </w:tcPr>
          <w:p w:rsidR="00237E2E" w:rsidRPr="0014253A" w:rsidRDefault="00237E2E" w:rsidP="005967DB">
            <w:pPr>
              <w:spacing w:before="120" w:after="120"/>
              <w:rPr>
                <w:rFonts w:ascii="Arial" w:hAnsi="Arial" w:cs="Arial"/>
                <w:sz w:val="22"/>
                <w:szCs w:val="22"/>
              </w:rPr>
            </w:pPr>
          </w:p>
        </w:tc>
      </w:tr>
    </w:tbl>
    <w:p w:rsidR="00237E2E" w:rsidRDefault="00237E2E">
      <w:pPr>
        <w:spacing w:line="200" w:lineRule="exact"/>
        <w:rPr>
          <w:rFonts w:ascii="Arial" w:hAnsi="Arial" w:cs="Arial"/>
          <w:sz w:val="22"/>
          <w:szCs w:val="22"/>
        </w:rPr>
      </w:pPr>
    </w:p>
    <w:p w:rsidR="005967DB" w:rsidRPr="0014253A" w:rsidRDefault="005967DB">
      <w:pPr>
        <w:spacing w:line="200" w:lineRule="exact"/>
        <w:rPr>
          <w:rFonts w:ascii="Arial" w:hAnsi="Arial" w:cs="Arial"/>
          <w:sz w:val="22"/>
          <w:szCs w:val="22"/>
        </w:rPr>
      </w:pPr>
    </w:p>
    <w:p w:rsidR="00237E2E" w:rsidRPr="0014253A" w:rsidRDefault="00237E2E">
      <w:pPr>
        <w:spacing w:line="200" w:lineRule="exact"/>
        <w:rPr>
          <w:rFonts w:ascii="Arial" w:hAnsi="Arial" w:cs="Arial"/>
          <w:sz w:val="22"/>
          <w:szCs w:val="22"/>
        </w:rPr>
      </w:pPr>
    </w:p>
    <w:p w:rsidR="00237E2E" w:rsidRPr="0014253A" w:rsidRDefault="00237E2E">
      <w:pPr>
        <w:spacing w:line="200" w:lineRule="exact"/>
        <w:rPr>
          <w:rFonts w:ascii="Arial" w:hAnsi="Arial" w:cs="Arial"/>
          <w:sz w:val="22"/>
          <w:szCs w:val="22"/>
        </w:rPr>
      </w:pPr>
      <w:r w:rsidRPr="0014253A">
        <w:rPr>
          <w:rStyle w:val="zzmpTrailerItem"/>
          <w:rFonts w:ascii="Arial" w:hAnsi="Arial" w:cs="Arial"/>
          <w:sz w:val="22"/>
          <w:szCs w:val="22"/>
        </w:rPr>
        <w:t>OTT_LAW\ 3566555\5</w:t>
      </w:r>
    </w:p>
    <w:sectPr w:rsidR="00237E2E" w:rsidRPr="0014253A" w:rsidSect="005967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864" w:left="1440" w:header="720" w:footer="28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722" w:rsidRDefault="002A5722">
      <w:r>
        <w:separator/>
      </w:r>
    </w:p>
  </w:endnote>
  <w:endnote w:type="continuationSeparator" w:id="0">
    <w:p w:rsidR="002A5722" w:rsidRDefault="002A57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F44" w:rsidRDefault="00C22F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F44" w:rsidRDefault="00C22F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F44" w:rsidRDefault="00C22F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722" w:rsidRDefault="002A5722">
      <w:r>
        <w:separator/>
      </w:r>
    </w:p>
  </w:footnote>
  <w:footnote w:type="continuationSeparator" w:id="0">
    <w:p w:rsidR="002A5722" w:rsidRDefault="002A5722">
      <w:r>
        <w:continuationSeparator/>
      </w:r>
    </w:p>
  </w:footnote>
  <w:footnote w:id="1">
    <w:p w:rsidR="00237E2E" w:rsidRPr="0014253A" w:rsidRDefault="00237E2E" w:rsidP="0014253A">
      <w:pPr>
        <w:pStyle w:val="FootnoteText"/>
        <w:ind w:left="360" w:hanging="360"/>
        <w:jc w:val="both"/>
        <w:rPr>
          <w:rFonts w:ascii="Arial" w:hAnsi="Arial" w:cs="Arial"/>
          <w:sz w:val="18"/>
          <w:szCs w:val="18"/>
        </w:rPr>
      </w:pPr>
      <w:r w:rsidRPr="0014253A">
        <w:rPr>
          <w:rStyle w:val="FootnoteReference"/>
          <w:rFonts w:ascii="Arial" w:hAnsi="Arial" w:cs="Arial"/>
          <w:sz w:val="18"/>
          <w:szCs w:val="18"/>
        </w:rPr>
        <w:footnoteRef/>
      </w:r>
      <w:r w:rsidRPr="0014253A">
        <w:rPr>
          <w:rFonts w:ascii="Arial" w:hAnsi="Arial" w:cs="Arial"/>
          <w:sz w:val="18"/>
          <w:szCs w:val="18"/>
        </w:rPr>
        <w:t xml:space="preserve"> </w:t>
      </w:r>
      <w:r w:rsidR="0014253A">
        <w:rPr>
          <w:rFonts w:ascii="Arial" w:hAnsi="Arial" w:cs="Arial"/>
          <w:sz w:val="18"/>
          <w:szCs w:val="18"/>
        </w:rPr>
        <w:tab/>
      </w:r>
      <w:r w:rsidRPr="0014253A">
        <w:rPr>
          <w:rFonts w:ascii="Arial" w:hAnsi="Arial" w:cs="Arial"/>
          <w:sz w:val="18"/>
          <w:szCs w:val="18"/>
        </w:rPr>
        <w:t>Conformément à l</w:t>
      </w:r>
      <w:r w:rsidR="005967DB">
        <w:rPr>
          <w:rFonts w:ascii="Arial" w:hAnsi="Arial" w:cs="Arial"/>
          <w:sz w:val="18"/>
          <w:szCs w:val="18"/>
        </w:rPr>
        <w:t>'</w:t>
      </w:r>
      <w:r w:rsidRPr="0014253A">
        <w:rPr>
          <w:rFonts w:ascii="Arial" w:hAnsi="Arial" w:cs="Arial"/>
          <w:sz w:val="18"/>
          <w:szCs w:val="18"/>
        </w:rPr>
        <w:t>article 76 du règlement administratif n° 1, afin de pouvoir participer à l</w:t>
      </w:r>
      <w:r w:rsidR="005967DB">
        <w:rPr>
          <w:rFonts w:ascii="Arial" w:hAnsi="Arial" w:cs="Arial"/>
          <w:sz w:val="18"/>
          <w:szCs w:val="18"/>
        </w:rPr>
        <w:t>'</w:t>
      </w:r>
      <w:r w:rsidRPr="0014253A">
        <w:rPr>
          <w:rFonts w:ascii="Arial" w:hAnsi="Arial" w:cs="Arial"/>
          <w:sz w:val="18"/>
          <w:szCs w:val="18"/>
        </w:rPr>
        <w:t>élection de l</w:t>
      </w:r>
      <w:r w:rsidR="005967DB">
        <w:rPr>
          <w:rFonts w:ascii="Arial" w:hAnsi="Arial" w:cs="Arial"/>
          <w:sz w:val="18"/>
          <w:szCs w:val="18"/>
        </w:rPr>
        <w:t>'</w:t>
      </w:r>
      <w:r w:rsidRPr="0014253A">
        <w:rPr>
          <w:rFonts w:ascii="Arial" w:hAnsi="Arial" w:cs="Arial"/>
          <w:sz w:val="18"/>
          <w:szCs w:val="18"/>
        </w:rPr>
        <w:t>un des quatre (4) Administrateurs représentant les groupes pour l</w:t>
      </w:r>
      <w:r w:rsidR="005967DB">
        <w:rPr>
          <w:rFonts w:ascii="Arial" w:hAnsi="Arial" w:cs="Arial"/>
          <w:sz w:val="18"/>
          <w:szCs w:val="18"/>
        </w:rPr>
        <w:t>'</w:t>
      </w:r>
      <w:r w:rsidRPr="0014253A">
        <w:rPr>
          <w:rFonts w:ascii="Arial" w:hAnsi="Arial" w:cs="Arial"/>
          <w:sz w:val="18"/>
          <w:szCs w:val="18"/>
        </w:rPr>
        <w:t>accessibilité (un [1] Administrateur représentant les groupes pour l</w:t>
      </w:r>
      <w:r w:rsidR="005967DB">
        <w:rPr>
          <w:rFonts w:ascii="Arial" w:hAnsi="Arial" w:cs="Arial"/>
          <w:sz w:val="18"/>
          <w:szCs w:val="18"/>
        </w:rPr>
        <w:t>'</w:t>
      </w:r>
      <w:r w:rsidRPr="0014253A">
        <w:rPr>
          <w:rFonts w:ascii="Arial" w:hAnsi="Arial" w:cs="Arial"/>
          <w:sz w:val="18"/>
          <w:szCs w:val="18"/>
        </w:rPr>
        <w:t>accessibilité représentera chacun des quatre [4] domaines de soutien à l</w:t>
      </w:r>
      <w:r w:rsidR="005967DB">
        <w:rPr>
          <w:rFonts w:ascii="Arial" w:hAnsi="Arial" w:cs="Arial"/>
          <w:sz w:val="18"/>
          <w:szCs w:val="18"/>
        </w:rPr>
        <w:t>'</w:t>
      </w:r>
      <w:r w:rsidRPr="0014253A">
        <w:rPr>
          <w:rFonts w:ascii="Arial" w:hAnsi="Arial" w:cs="Arial"/>
          <w:sz w:val="18"/>
          <w:szCs w:val="18"/>
        </w:rPr>
        <w:t>accessibilité que sont la déficience visuelle, auditive, cognitive et de mobilité), un groupe pour l</w:t>
      </w:r>
      <w:r w:rsidR="005967DB">
        <w:rPr>
          <w:rFonts w:ascii="Arial" w:hAnsi="Arial" w:cs="Arial"/>
          <w:sz w:val="18"/>
          <w:szCs w:val="18"/>
        </w:rPr>
        <w:t>'</w:t>
      </w:r>
      <w:r w:rsidRPr="0014253A">
        <w:rPr>
          <w:rFonts w:ascii="Arial" w:hAnsi="Arial" w:cs="Arial"/>
          <w:sz w:val="18"/>
          <w:szCs w:val="18"/>
        </w:rPr>
        <w:t>accessibilité doit désigner lequel de ces domaines représente le mieux ses aspects constitutifs. Une Partie prenante représentant les groupes pour l</w:t>
      </w:r>
      <w:r w:rsidR="005967DB">
        <w:rPr>
          <w:rFonts w:ascii="Arial" w:hAnsi="Arial" w:cs="Arial"/>
          <w:sz w:val="18"/>
          <w:szCs w:val="18"/>
        </w:rPr>
        <w:t>'</w:t>
      </w:r>
      <w:r w:rsidRPr="0014253A">
        <w:rPr>
          <w:rFonts w:ascii="Arial" w:hAnsi="Arial" w:cs="Arial"/>
          <w:sz w:val="18"/>
          <w:szCs w:val="18"/>
        </w:rPr>
        <w:t>accessibilité qui choisit de ne pas sélectionner un domaine de soutien à l</w:t>
      </w:r>
      <w:r w:rsidR="005967DB">
        <w:rPr>
          <w:rFonts w:ascii="Arial" w:hAnsi="Arial" w:cs="Arial"/>
          <w:sz w:val="18"/>
          <w:szCs w:val="18"/>
        </w:rPr>
        <w:t>'</w:t>
      </w:r>
      <w:r w:rsidRPr="0014253A">
        <w:rPr>
          <w:rFonts w:ascii="Arial" w:hAnsi="Arial" w:cs="Arial"/>
          <w:sz w:val="18"/>
          <w:szCs w:val="18"/>
        </w:rPr>
        <w:t>accessibilité, ou qui choisit plus d</w:t>
      </w:r>
      <w:r w:rsidR="005967DB">
        <w:rPr>
          <w:rFonts w:ascii="Arial" w:hAnsi="Arial" w:cs="Arial"/>
          <w:sz w:val="18"/>
          <w:szCs w:val="18"/>
        </w:rPr>
        <w:t>'</w:t>
      </w:r>
      <w:r w:rsidRPr="0014253A">
        <w:rPr>
          <w:rFonts w:ascii="Arial" w:hAnsi="Arial" w:cs="Arial"/>
          <w:sz w:val="18"/>
          <w:szCs w:val="18"/>
        </w:rPr>
        <w:t>un (1) domaine d</w:t>
      </w:r>
      <w:r w:rsidR="005967DB">
        <w:rPr>
          <w:rFonts w:ascii="Arial" w:hAnsi="Arial" w:cs="Arial"/>
          <w:sz w:val="18"/>
          <w:szCs w:val="18"/>
        </w:rPr>
        <w:t>'</w:t>
      </w:r>
      <w:r w:rsidRPr="0014253A">
        <w:rPr>
          <w:rFonts w:ascii="Arial" w:hAnsi="Arial" w:cs="Arial"/>
          <w:sz w:val="18"/>
          <w:szCs w:val="18"/>
        </w:rPr>
        <w:t xml:space="preserve">accessibilité, ne sera </w:t>
      </w:r>
      <w:r w:rsidR="00287F37" w:rsidRPr="0014253A">
        <w:rPr>
          <w:rFonts w:ascii="Arial" w:hAnsi="Arial" w:cs="Arial"/>
          <w:sz w:val="18"/>
          <w:szCs w:val="18"/>
        </w:rPr>
        <w:t>autorisée</w:t>
      </w:r>
      <w:r w:rsidRPr="0014253A">
        <w:rPr>
          <w:rFonts w:ascii="Arial" w:hAnsi="Arial" w:cs="Arial"/>
          <w:sz w:val="18"/>
          <w:szCs w:val="18"/>
        </w:rPr>
        <w:t xml:space="preserve"> à participer qu</w:t>
      </w:r>
      <w:r w:rsidR="005967DB">
        <w:rPr>
          <w:rFonts w:ascii="Arial" w:hAnsi="Arial" w:cs="Arial"/>
          <w:sz w:val="18"/>
          <w:szCs w:val="18"/>
        </w:rPr>
        <w:t>'</w:t>
      </w:r>
      <w:r w:rsidRPr="0014253A">
        <w:rPr>
          <w:rFonts w:ascii="Arial" w:hAnsi="Arial" w:cs="Arial"/>
          <w:sz w:val="18"/>
          <w:szCs w:val="18"/>
        </w:rPr>
        <w:t>à l</w:t>
      </w:r>
      <w:r w:rsidR="005967DB">
        <w:rPr>
          <w:rFonts w:ascii="Arial" w:hAnsi="Arial" w:cs="Arial"/>
          <w:sz w:val="18"/>
          <w:szCs w:val="18"/>
        </w:rPr>
        <w:t>'</w:t>
      </w:r>
      <w:r w:rsidRPr="0014253A">
        <w:rPr>
          <w:rFonts w:ascii="Arial" w:hAnsi="Arial" w:cs="Arial"/>
          <w:sz w:val="18"/>
          <w:szCs w:val="18"/>
        </w:rPr>
        <w:t>élection de deux (2) Administrateurs indépendants pour l</w:t>
      </w:r>
      <w:r w:rsidR="005967DB">
        <w:rPr>
          <w:rFonts w:ascii="Arial" w:hAnsi="Arial" w:cs="Arial"/>
          <w:sz w:val="18"/>
          <w:szCs w:val="18"/>
        </w:rPr>
        <w:t>'</w:t>
      </w:r>
      <w:r w:rsidRPr="0014253A">
        <w:rPr>
          <w:rFonts w:ascii="Arial" w:hAnsi="Arial" w:cs="Arial"/>
          <w:sz w:val="18"/>
          <w:szCs w:val="18"/>
        </w:rPr>
        <w:t>accessibilité, qui seront élus collectivement par toutes les parties prenantes représentant les groupes pour l</w:t>
      </w:r>
      <w:r w:rsidR="005967DB">
        <w:rPr>
          <w:rFonts w:ascii="Arial" w:hAnsi="Arial" w:cs="Arial"/>
          <w:sz w:val="18"/>
          <w:szCs w:val="18"/>
        </w:rPr>
        <w:t>'accessibilité.</w:t>
      </w:r>
    </w:p>
  </w:footnote>
  <w:footnote w:id="2">
    <w:p w:rsidR="00237E2E" w:rsidRPr="0014253A" w:rsidRDefault="00237E2E" w:rsidP="0014253A">
      <w:pPr>
        <w:pStyle w:val="FootnoteText"/>
        <w:ind w:left="360" w:hanging="360"/>
        <w:jc w:val="both"/>
        <w:rPr>
          <w:rFonts w:ascii="Arial" w:hAnsi="Arial" w:cs="Arial"/>
          <w:sz w:val="18"/>
          <w:szCs w:val="18"/>
        </w:rPr>
      </w:pPr>
      <w:r w:rsidRPr="0014253A">
        <w:rPr>
          <w:rStyle w:val="FootnoteReference"/>
          <w:rFonts w:ascii="Arial" w:hAnsi="Arial" w:cs="Arial"/>
          <w:sz w:val="18"/>
          <w:szCs w:val="18"/>
        </w:rPr>
        <w:footnoteRef/>
      </w:r>
      <w:r w:rsidRPr="0014253A">
        <w:rPr>
          <w:rFonts w:ascii="Arial" w:hAnsi="Arial" w:cs="Arial"/>
          <w:sz w:val="18"/>
          <w:szCs w:val="18"/>
        </w:rPr>
        <w:t xml:space="preserve"> </w:t>
      </w:r>
      <w:r w:rsidR="0014253A">
        <w:rPr>
          <w:rFonts w:ascii="Arial" w:hAnsi="Arial" w:cs="Arial"/>
          <w:sz w:val="18"/>
          <w:szCs w:val="18"/>
        </w:rPr>
        <w:tab/>
      </w:r>
      <w:r w:rsidRPr="0014253A">
        <w:rPr>
          <w:rFonts w:ascii="Arial" w:hAnsi="Arial" w:cs="Arial"/>
          <w:sz w:val="18"/>
          <w:szCs w:val="18"/>
        </w:rPr>
        <w:t>« </w:t>
      </w:r>
      <w:r w:rsidRPr="0014253A">
        <w:rPr>
          <w:rFonts w:ascii="Arial" w:hAnsi="Arial" w:cs="Arial"/>
          <w:b/>
          <w:bCs/>
          <w:sz w:val="18"/>
          <w:szCs w:val="18"/>
        </w:rPr>
        <w:t>Parties prenantes représentant les groupes pour l</w:t>
      </w:r>
      <w:r w:rsidR="005967DB">
        <w:rPr>
          <w:rFonts w:ascii="Arial" w:hAnsi="Arial" w:cs="Arial"/>
          <w:b/>
          <w:bCs/>
          <w:sz w:val="18"/>
          <w:szCs w:val="18"/>
        </w:rPr>
        <w:t>'</w:t>
      </w:r>
      <w:r w:rsidRPr="0014253A">
        <w:rPr>
          <w:rFonts w:ascii="Arial" w:hAnsi="Arial" w:cs="Arial"/>
          <w:b/>
          <w:bCs/>
          <w:sz w:val="18"/>
          <w:szCs w:val="18"/>
        </w:rPr>
        <w:t>accessibilité </w:t>
      </w:r>
      <w:r w:rsidRPr="0014253A">
        <w:rPr>
          <w:rFonts w:ascii="Arial" w:hAnsi="Arial" w:cs="Arial"/>
          <w:sz w:val="18"/>
          <w:szCs w:val="18"/>
        </w:rPr>
        <w:t>» désigne les groupes pour l</w:t>
      </w:r>
      <w:r w:rsidR="005967DB">
        <w:rPr>
          <w:rFonts w:ascii="Arial" w:hAnsi="Arial" w:cs="Arial"/>
          <w:sz w:val="18"/>
          <w:szCs w:val="18"/>
        </w:rPr>
        <w:t>'</w:t>
      </w:r>
      <w:r w:rsidRPr="0014253A">
        <w:rPr>
          <w:rFonts w:ascii="Arial" w:hAnsi="Arial" w:cs="Arial"/>
          <w:sz w:val="18"/>
          <w:szCs w:val="18"/>
        </w:rPr>
        <w:t>accessibilité, y compris les groupes de pression et groupes de services, qui représentent directement un large éventail d</w:t>
      </w:r>
      <w:r w:rsidR="005967DB">
        <w:rPr>
          <w:rFonts w:ascii="Arial" w:hAnsi="Arial" w:cs="Arial"/>
          <w:sz w:val="18"/>
          <w:szCs w:val="18"/>
        </w:rPr>
        <w:t>'</w:t>
      </w:r>
      <w:r w:rsidRPr="0014253A">
        <w:rPr>
          <w:rFonts w:ascii="Arial" w:hAnsi="Arial" w:cs="Arial"/>
          <w:sz w:val="18"/>
          <w:szCs w:val="18"/>
        </w:rPr>
        <w:t>utilisateurs handicapés membres ou qui fournissent directement des services à un large éventail d</w:t>
      </w:r>
      <w:r w:rsidR="005967DB">
        <w:rPr>
          <w:rFonts w:ascii="Arial" w:hAnsi="Arial" w:cs="Arial"/>
          <w:sz w:val="18"/>
          <w:szCs w:val="18"/>
        </w:rPr>
        <w:t>'</w:t>
      </w:r>
      <w:r w:rsidRPr="0014253A">
        <w:rPr>
          <w:rFonts w:ascii="Arial" w:hAnsi="Arial" w:cs="Arial"/>
          <w:sz w:val="18"/>
          <w:szCs w:val="18"/>
        </w:rPr>
        <w:t>utilisateurs handicapés, et qui devront avoir signé la Convention des Parties prenantes et avoir été désignés par le Conseil et inscrits dans la Catégorie de Parties prenantes représentant les groupes pour l</w:t>
      </w:r>
      <w:r w:rsidR="005967DB">
        <w:rPr>
          <w:rFonts w:ascii="Arial" w:hAnsi="Arial" w:cs="Arial"/>
          <w:sz w:val="18"/>
          <w:szCs w:val="18"/>
        </w:rPr>
        <w:t>'</w:t>
      </w:r>
      <w:r w:rsidRPr="0014253A">
        <w:rPr>
          <w:rFonts w:ascii="Arial" w:hAnsi="Arial" w:cs="Arial"/>
          <w:sz w:val="18"/>
          <w:szCs w:val="18"/>
        </w:rPr>
        <w:t xml:space="preserve">accessibilité qui convient, en vertu du </w:t>
      </w:r>
      <w:r w:rsidR="00287F37" w:rsidRPr="0014253A">
        <w:rPr>
          <w:rFonts w:ascii="Arial" w:hAnsi="Arial" w:cs="Arial"/>
          <w:sz w:val="18"/>
          <w:szCs w:val="18"/>
        </w:rPr>
        <w:t>paragraphe </w:t>
      </w:r>
      <w:r w:rsidRPr="0014253A">
        <w:rPr>
          <w:rFonts w:ascii="Arial" w:hAnsi="Arial" w:cs="Arial"/>
          <w:sz w:val="18"/>
          <w:szCs w:val="18"/>
        </w:rPr>
        <w:t>49(a) du Règlement administratif n° 1.</w:t>
      </w:r>
    </w:p>
  </w:footnote>
  <w:footnote w:id="3">
    <w:p w:rsidR="00237E2E" w:rsidRPr="0014253A" w:rsidRDefault="00237E2E" w:rsidP="0014253A">
      <w:pPr>
        <w:pStyle w:val="FootnoteText"/>
        <w:ind w:left="360" w:hanging="360"/>
        <w:jc w:val="both"/>
        <w:rPr>
          <w:rFonts w:ascii="Arial" w:hAnsi="Arial" w:cs="Arial"/>
          <w:sz w:val="18"/>
          <w:szCs w:val="18"/>
        </w:rPr>
      </w:pPr>
      <w:r w:rsidRPr="0014253A">
        <w:rPr>
          <w:rStyle w:val="FootnoteReference"/>
          <w:rFonts w:ascii="Arial" w:hAnsi="Arial" w:cs="Arial"/>
          <w:sz w:val="18"/>
          <w:szCs w:val="18"/>
        </w:rPr>
        <w:footnoteRef/>
      </w:r>
      <w:r w:rsidRPr="0014253A">
        <w:rPr>
          <w:rFonts w:ascii="Arial" w:hAnsi="Arial" w:cs="Arial"/>
          <w:sz w:val="18"/>
          <w:szCs w:val="18"/>
        </w:rPr>
        <w:t xml:space="preserve"> </w:t>
      </w:r>
      <w:r w:rsidR="0014253A">
        <w:rPr>
          <w:rFonts w:ascii="Arial" w:hAnsi="Arial" w:cs="Arial"/>
          <w:sz w:val="18"/>
          <w:szCs w:val="18"/>
        </w:rPr>
        <w:tab/>
      </w:r>
      <w:r w:rsidRPr="0014253A">
        <w:rPr>
          <w:rFonts w:ascii="Arial" w:hAnsi="Arial" w:cs="Arial"/>
          <w:sz w:val="18"/>
          <w:szCs w:val="18"/>
        </w:rPr>
        <w:t>« </w:t>
      </w:r>
      <w:r w:rsidRPr="0014253A">
        <w:rPr>
          <w:rFonts w:ascii="Arial" w:hAnsi="Arial" w:cs="Arial"/>
          <w:b/>
          <w:bCs/>
          <w:sz w:val="18"/>
          <w:szCs w:val="18"/>
        </w:rPr>
        <w:t>Parties prenantes représentant l</w:t>
      </w:r>
      <w:r w:rsidR="005967DB">
        <w:rPr>
          <w:rFonts w:ascii="Arial" w:hAnsi="Arial" w:cs="Arial"/>
          <w:b/>
          <w:bCs/>
          <w:sz w:val="18"/>
          <w:szCs w:val="18"/>
        </w:rPr>
        <w:t>'</w:t>
      </w:r>
      <w:r w:rsidRPr="0014253A">
        <w:rPr>
          <w:rFonts w:ascii="Arial" w:hAnsi="Arial" w:cs="Arial"/>
          <w:b/>
          <w:bCs/>
          <w:sz w:val="18"/>
          <w:szCs w:val="18"/>
        </w:rPr>
        <w:t>industrie de la radiodiffusion</w:t>
      </w:r>
      <w:r w:rsidRPr="0014253A">
        <w:rPr>
          <w:rFonts w:ascii="Arial" w:hAnsi="Arial" w:cs="Arial"/>
          <w:sz w:val="18"/>
          <w:szCs w:val="18"/>
        </w:rPr>
        <w:t> » désigne les entreprises de l</w:t>
      </w:r>
      <w:r w:rsidR="005967DB">
        <w:rPr>
          <w:rFonts w:ascii="Arial" w:hAnsi="Arial" w:cs="Arial"/>
          <w:sz w:val="18"/>
          <w:szCs w:val="18"/>
        </w:rPr>
        <w:t>'</w:t>
      </w:r>
      <w:r w:rsidRPr="0014253A">
        <w:rPr>
          <w:rFonts w:ascii="Arial" w:hAnsi="Arial" w:cs="Arial"/>
          <w:sz w:val="18"/>
          <w:szCs w:val="18"/>
        </w:rPr>
        <w:t>industrie de la radiodiffusion et les EDR qui sont soumises à la réglementation ou aux conditions de licence du CRTC, et qui (i) devront avoir été recommandées par un minimum de cinquante pour cent (50 %) des Parties prenantes représentant l</w:t>
      </w:r>
      <w:r w:rsidR="005967DB">
        <w:rPr>
          <w:rFonts w:ascii="Arial" w:hAnsi="Arial" w:cs="Arial"/>
          <w:sz w:val="18"/>
          <w:szCs w:val="18"/>
        </w:rPr>
        <w:t>'</w:t>
      </w:r>
      <w:r w:rsidRPr="0014253A">
        <w:rPr>
          <w:rFonts w:ascii="Arial" w:hAnsi="Arial" w:cs="Arial"/>
          <w:sz w:val="18"/>
          <w:szCs w:val="18"/>
        </w:rPr>
        <w:t>industrie de la radiodiffusion alors existantes; (ii) devront avoir signé et remis la présente Convention; et (iii) ont été confirmées par le Conseil et inscrites dans la Catégorie de Parties prenantes représentant l</w:t>
      </w:r>
      <w:r w:rsidR="005967DB">
        <w:rPr>
          <w:rFonts w:ascii="Arial" w:hAnsi="Arial" w:cs="Arial"/>
          <w:sz w:val="18"/>
          <w:szCs w:val="18"/>
        </w:rPr>
        <w:t>'</w:t>
      </w:r>
      <w:r w:rsidRPr="0014253A">
        <w:rPr>
          <w:rFonts w:ascii="Arial" w:hAnsi="Arial" w:cs="Arial"/>
          <w:sz w:val="18"/>
          <w:szCs w:val="18"/>
        </w:rPr>
        <w:t>industrie de la radiodiffusion en vertu du paragraphe 49(a) du Règlement administratif n°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F44" w:rsidRDefault="00C22F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7DB" w:rsidRPr="00B418DB" w:rsidRDefault="005967DB" w:rsidP="005967DB">
    <w:pPr>
      <w:pStyle w:val="Header"/>
      <w:jc w:val="right"/>
      <w:rPr>
        <w:rFonts w:ascii="Arial" w:hAnsi="Arial" w:cs="Arial"/>
        <w:sz w:val="22"/>
        <w:szCs w:val="22"/>
      </w:rPr>
    </w:pPr>
    <w:r w:rsidRPr="00B418DB">
      <w:rPr>
        <w:rFonts w:ascii="Arial" w:hAnsi="Arial" w:cs="Arial"/>
        <w:sz w:val="22"/>
        <w:szCs w:val="22"/>
      </w:rPr>
      <w:t xml:space="preserve">Page </w:t>
    </w:r>
    <w:r w:rsidRPr="00B418DB">
      <w:rPr>
        <w:rFonts w:ascii="Arial" w:hAnsi="Arial" w:cs="Arial"/>
        <w:sz w:val="22"/>
        <w:szCs w:val="22"/>
      </w:rPr>
      <w:fldChar w:fldCharType="begin"/>
    </w:r>
    <w:r w:rsidRPr="00B418DB">
      <w:rPr>
        <w:rFonts w:ascii="Arial" w:hAnsi="Arial" w:cs="Arial"/>
        <w:sz w:val="22"/>
        <w:szCs w:val="22"/>
      </w:rPr>
      <w:instrText xml:space="preserve"> PAGE </w:instrText>
    </w:r>
    <w:r w:rsidRPr="00B418DB">
      <w:rPr>
        <w:rFonts w:ascii="Arial" w:hAnsi="Arial" w:cs="Arial"/>
        <w:sz w:val="22"/>
        <w:szCs w:val="22"/>
      </w:rPr>
      <w:fldChar w:fldCharType="separate"/>
    </w:r>
    <w:r w:rsidR="00E62FC7">
      <w:rPr>
        <w:rFonts w:ascii="Arial" w:hAnsi="Arial" w:cs="Arial"/>
        <w:noProof/>
        <w:sz w:val="22"/>
        <w:szCs w:val="22"/>
      </w:rPr>
      <w:t>1</w:t>
    </w:r>
    <w:r w:rsidRPr="00B418DB">
      <w:rPr>
        <w:rFonts w:ascii="Arial" w:hAnsi="Arial" w:cs="Arial"/>
        <w:sz w:val="22"/>
        <w:szCs w:val="22"/>
      </w:rPr>
      <w:fldChar w:fldCharType="end"/>
    </w:r>
    <w:r w:rsidRPr="00B418DB">
      <w:rPr>
        <w:rFonts w:ascii="Arial" w:hAnsi="Arial" w:cs="Arial"/>
        <w:sz w:val="22"/>
        <w:szCs w:val="22"/>
      </w:rPr>
      <w:t xml:space="preserve"> </w:t>
    </w:r>
    <w:r>
      <w:rPr>
        <w:rFonts w:ascii="Arial" w:hAnsi="Arial" w:cs="Arial"/>
        <w:sz w:val="22"/>
        <w:szCs w:val="22"/>
      </w:rPr>
      <w:t>de</w:t>
    </w:r>
    <w:r w:rsidRPr="00B418DB">
      <w:rPr>
        <w:rFonts w:ascii="Arial" w:hAnsi="Arial" w:cs="Arial"/>
        <w:sz w:val="22"/>
        <w:szCs w:val="22"/>
      </w:rPr>
      <w:t xml:space="preserve"> </w:t>
    </w:r>
    <w:r w:rsidRPr="00B418DB">
      <w:rPr>
        <w:rFonts w:ascii="Arial" w:hAnsi="Arial" w:cs="Arial"/>
        <w:sz w:val="22"/>
        <w:szCs w:val="22"/>
      </w:rPr>
      <w:fldChar w:fldCharType="begin"/>
    </w:r>
    <w:r w:rsidRPr="00B418DB">
      <w:rPr>
        <w:rFonts w:ascii="Arial" w:hAnsi="Arial" w:cs="Arial"/>
        <w:sz w:val="22"/>
        <w:szCs w:val="22"/>
      </w:rPr>
      <w:instrText xml:space="preserve"> NUMPAGES  </w:instrText>
    </w:r>
    <w:r w:rsidRPr="00B418DB">
      <w:rPr>
        <w:rFonts w:ascii="Arial" w:hAnsi="Arial" w:cs="Arial"/>
        <w:sz w:val="22"/>
        <w:szCs w:val="22"/>
      </w:rPr>
      <w:fldChar w:fldCharType="separate"/>
    </w:r>
    <w:r w:rsidR="00E62FC7">
      <w:rPr>
        <w:rFonts w:ascii="Arial" w:hAnsi="Arial" w:cs="Arial"/>
        <w:noProof/>
        <w:sz w:val="22"/>
        <w:szCs w:val="22"/>
      </w:rPr>
      <w:t>2</w:t>
    </w:r>
    <w:r w:rsidRPr="00B418DB">
      <w:rPr>
        <w:rFonts w:ascii="Arial" w:hAnsi="Arial" w:cs="Arial"/>
        <w:sz w:val="22"/>
        <w:szCs w:val="22"/>
      </w:rPr>
      <w:fldChar w:fldCharType="end"/>
    </w:r>
  </w:p>
  <w:p w:rsidR="005967DB" w:rsidRPr="00B418DB" w:rsidRDefault="005967DB" w:rsidP="005967DB">
    <w:pPr>
      <w:pStyle w:val="Header"/>
      <w:jc w:val="right"/>
      <w:rPr>
        <w:rFonts w:ascii="Arial" w:hAnsi="Arial" w:cs="Arial"/>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F44" w:rsidRDefault="00C22F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170C68BA"/>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1">
    <w:nsid w:val="18F94754"/>
    <w:multiLevelType w:val="hybridMultilevel"/>
    <w:tmpl w:val="4F6448CE"/>
    <w:lvl w:ilvl="0" w:tplc="9AA88E0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B392828"/>
    <w:multiLevelType w:val="multilevel"/>
    <w:tmpl w:val="89528BDE"/>
    <w:name w:val="zzmpArticle1||Article1|2|4|1|1|2|41||1|2|0||1|2|0||1|2|0||1|2|0||1|2|0||1|0|0||mpNA||mpNA||"/>
    <w:lvl w:ilvl="0">
      <w:start w:val="1"/>
      <w:numFmt w:val="decimal"/>
      <w:lvlRestart w:val="0"/>
      <w:pStyle w:val="Article1L1"/>
      <w:lvlText w:val="Section %1"/>
      <w:lvlJc w:val="left"/>
      <w:pPr>
        <w:tabs>
          <w:tab w:val="num" w:pos="0"/>
        </w:tabs>
      </w:pPr>
      <w:rPr>
        <w:rFonts w:ascii="Arial" w:hAnsi="Arial" w:cs="Arial" w:hint="default"/>
        <w:b/>
        <w:bCs/>
        <w:i w:val="0"/>
        <w:iCs w:val="0"/>
        <w:caps w:val="0"/>
        <w:strike w:val="0"/>
        <w:dstrike w:val="0"/>
        <w:outline w:val="0"/>
        <w:shadow w:val="0"/>
        <w:emboss w:val="0"/>
        <w:imprint w:val="0"/>
        <w:vanish w:val="0"/>
        <w:color w:val="auto"/>
        <w:sz w:val="22"/>
        <w:szCs w:val="22"/>
        <w:u w:val="none"/>
        <w:vertAlign w:val="baseline"/>
      </w:rPr>
    </w:lvl>
    <w:lvl w:ilvl="1">
      <w:start w:val="1"/>
      <w:numFmt w:val="decimal"/>
      <w:pStyle w:val="Article1L2"/>
      <w:isLgl/>
      <w:lvlText w:val="%1.%2"/>
      <w:lvlJc w:val="left"/>
      <w:pPr>
        <w:tabs>
          <w:tab w:val="num" w:pos="720"/>
        </w:tabs>
        <w:ind w:left="720" w:hanging="720"/>
      </w:pPr>
      <w:rPr>
        <w:rFonts w:ascii="Arial" w:hAnsi="Arial" w:cs="Arial" w:hint="default"/>
        <w:b w:val="0"/>
        <w:bCs w:val="0"/>
        <w:i w:val="0"/>
        <w:iCs w:val="0"/>
        <w:caps w:val="0"/>
        <w:color w:val="auto"/>
        <w:sz w:val="22"/>
        <w:szCs w:val="22"/>
        <w:u w:val="none"/>
      </w:rPr>
    </w:lvl>
    <w:lvl w:ilvl="2">
      <w:start w:val="1"/>
      <w:numFmt w:val="lowerLetter"/>
      <w:pStyle w:val="Article1L3"/>
      <w:lvlText w:val="(%3)"/>
      <w:lvlJc w:val="left"/>
      <w:pPr>
        <w:tabs>
          <w:tab w:val="num" w:pos="1440"/>
        </w:tabs>
        <w:ind w:left="1440" w:hanging="720"/>
      </w:pPr>
      <w:rPr>
        <w:rFonts w:ascii="Times New (W1)" w:hAnsi="Times New (W1)" w:cs="Times New (W1)" w:hint="default"/>
        <w:b w:val="0"/>
        <w:bCs w:val="0"/>
        <w:i w:val="0"/>
        <w:iCs w:val="0"/>
        <w:caps w:val="0"/>
        <w:strike w:val="0"/>
        <w:dstrike w:val="0"/>
        <w:shadow w:val="0"/>
        <w:emboss w:val="0"/>
        <w:imprint w:val="0"/>
        <w:vanish w:val="0"/>
        <w:color w:val="auto"/>
        <w:sz w:val="24"/>
        <w:szCs w:val="24"/>
        <w:u w:val="none"/>
        <w:vertAlign w:val="baseline"/>
      </w:rPr>
    </w:lvl>
    <w:lvl w:ilvl="3">
      <w:start w:val="1"/>
      <w:numFmt w:val="lowerRoman"/>
      <w:pStyle w:val="Article1L4"/>
      <w:lvlText w:val="(%4)"/>
      <w:lvlJc w:val="left"/>
      <w:pPr>
        <w:tabs>
          <w:tab w:val="num" w:pos="2160"/>
        </w:tabs>
        <w:ind w:left="2160" w:hanging="720"/>
      </w:pPr>
      <w:rPr>
        <w:rFonts w:ascii="Times New Roman" w:hAnsi="Times New Roman" w:cs="Times New Roman" w:hint="default"/>
        <w:b w:val="0"/>
        <w:bCs w:val="0"/>
        <w:i w:val="0"/>
        <w:iCs w:val="0"/>
        <w:caps w:val="0"/>
        <w:color w:val="auto"/>
        <w:sz w:val="24"/>
        <w:szCs w:val="24"/>
        <w:u w:val="none"/>
      </w:rPr>
    </w:lvl>
    <w:lvl w:ilvl="4">
      <w:start w:val="1"/>
      <w:numFmt w:val="upperLetter"/>
      <w:pStyle w:val="Article1L5"/>
      <w:lvlText w:val="(%5)"/>
      <w:lvlJc w:val="left"/>
      <w:pPr>
        <w:tabs>
          <w:tab w:val="num" w:pos="2880"/>
        </w:tabs>
        <w:ind w:left="2880" w:hanging="720"/>
      </w:pPr>
      <w:rPr>
        <w:rFonts w:ascii="Calibri" w:hAnsi="Calibri" w:cs="Calibri" w:hint="default"/>
        <w:b w:val="0"/>
        <w:bCs w:val="0"/>
        <w:i w:val="0"/>
        <w:iCs w:val="0"/>
        <w:caps w:val="0"/>
        <w:color w:val="auto"/>
        <w:sz w:val="24"/>
        <w:szCs w:val="24"/>
        <w:u w:val="none"/>
      </w:rPr>
    </w:lvl>
    <w:lvl w:ilvl="5">
      <w:start w:val="1"/>
      <w:numFmt w:val="decimal"/>
      <w:pStyle w:val="Article1L6"/>
      <w:lvlText w:val="(%6)"/>
      <w:lvlJc w:val="left"/>
      <w:pPr>
        <w:tabs>
          <w:tab w:val="num" w:pos="3600"/>
        </w:tabs>
        <w:ind w:left="3600" w:hanging="720"/>
      </w:pPr>
      <w:rPr>
        <w:rFonts w:ascii="CG Times" w:hAnsi="CG Times" w:cs="CG Times" w:hint="default"/>
        <w:b w:val="0"/>
        <w:bCs w:val="0"/>
        <w:i w:val="0"/>
        <w:iCs w:val="0"/>
        <w:caps w:val="0"/>
        <w:color w:val="auto"/>
        <w:sz w:val="20"/>
        <w:szCs w:val="20"/>
        <w:u w:val="none"/>
      </w:rPr>
    </w:lvl>
    <w:lvl w:ilvl="6">
      <w:start w:val="1"/>
      <w:numFmt w:val="lowerLetter"/>
      <w:pStyle w:val="Article1L7"/>
      <w:lvlText w:val="(%7)"/>
      <w:lvlJc w:val="left"/>
      <w:pPr>
        <w:tabs>
          <w:tab w:val="num" w:pos="1440"/>
        </w:tabs>
        <w:ind w:firstLine="720"/>
      </w:pPr>
      <w:rPr>
        <w:rFonts w:ascii="CG Times" w:hAnsi="CG Times" w:cs="CG Times" w:hint="default"/>
        <w:b w:val="0"/>
        <w:bCs w:val="0"/>
        <w:i w:val="0"/>
        <w:iCs w:val="0"/>
        <w:caps w:val="0"/>
        <w:color w:val="auto"/>
        <w:sz w:val="20"/>
        <w:szCs w:val="20"/>
        <w:u w:val="none"/>
      </w:rPr>
    </w:lvl>
    <w:lvl w:ilvl="7">
      <w:start w:val="1"/>
      <w:numFmt w:val="decimal"/>
      <w:lvlText w:val="%8."/>
      <w:lvlJc w:val="left"/>
      <w:pPr>
        <w:tabs>
          <w:tab w:val="num" w:pos="6480"/>
        </w:tabs>
        <w:ind w:firstLine="5760"/>
      </w:pPr>
      <w:rPr>
        <w:rFonts w:ascii="CG Times" w:hAnsi="CG Times" w:cs="CG Times" w:hint="default"/>
        <w:b w:val="0"/>
        <w:bCs w:val="0"/>
        <w:i w:val="0"/>
        <w:iCs w:val="0"/>
        <w:caps w:val="0"/>
        <w:color w:val="auto"/>
        <w:u w:val="none"/>
      </w:rPr>
    </w:lvl>
    <w:lvl w:ilvl="8">
      <w:start w:val="1"/>
      <w:numFmt w:val="decimal"/>
      <w:lvlText w:val="%9."/>
      <w:lvlJc w:val="left"/>
      <w:pPr>
        <w:tabs>
          <w:tab w:val="num" w:pos="6480"/>
        </w:tabs>
        <w:ind w:firstLine="5760"/>
      </w:pPr>
      <w:rPr>
        <w:rFonts w:ascii="CG Times" w:hAnsi="CG Times" w:cs="CG Times" w:hint="default"/>
        <w:b w:val="0"/>
        <w:bCs w:val="0"/>
        <w:i w:val="0"/>
        <w:iCs w:val="0"/>
        <w:caps w:val="0"/>
        <w:color w:val="auto"/>
        <w:u w:val="none"/>
      </w:rPr>
    </w:lvl>
  </w:abstractNum>
  <w:num w:numId="1">
    <w:abstractNumId w:val="0"/>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2"/>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CF3A2B"/>
    <w:rsid w:val="00022AA5"/>
    <w:rsid w:val="0003707F"/>
    <w:rsid w:val="000A1616"/>
    <w:rsid w:val="001009C5"/>
    <w:rsid w:val="0012799D"/>
    <w:rsid w:val="0014197E"/>
    <w:rsid w:val="0014253A"/>
    <w:rsid w:val="001448FC"/>
    <w:rsid w:val="001508D0"/>
    <w:rsid w:val="001536D2"/>
    <w:rsid w:val="001669EB"/>
    <w:rsid w:val="00166EE7"/>
    <w:rsid w:val="0018194B"/>
    <w:rsid w:val="00196745"/>
    <w:rsid w:val="001A1057"/>
    <w:rsid w:val="001A24C0"/>
    <w:rsid w:val="001C54EB"/>
    <w:rsid w:val="001D3B3F"/>
    <w:rsid w:val="002233B8"/>
    <w:rsid w:val="002331A3"/>
    <w:rsid w:val="00233C74"/>
    <w:rsid w:val="00237E2E"/>
    <w:rsid w:val="00244F4F"/>
    <w:rsid w:val="002601D0"/>
    <w:rsid w:val="00284B96"/>
    <w:rsid w:val="00287F37"/>
    <w:rsid w:val="002A487C"/>
    <w:rsid w:val="002A5722"/>
    <w:rsid w:val="003043F5"/>
    <w:rsid w:val="00321309"/>
    <w:rsid w:val="0032417B"/>
    <w:rsid w:val="00346843"/>
    <w:rsid w:val="00385E84"/>
    <w:rsid w:val="0038625A"/>
    <w:rsid w:val="003C6175"/>
    <w:rsid w:val="003D6A1A"/>
    <w:rsid w:val="00431FC0"/>
    <w:rsid w:val="00461AE9"/>
    <w:rsid w:val="00480774"/>
    <w:rsid w:val="004E48D3"/>
    <w:rsid w:val="00520035"/>
    <w:rsid w:val="00524F54"/>
    <w:rsid w:val="0053392E"/>
    <w:rsid w:val="00570BAD"/>
    <w:rsid w:val="00572F0E"/>
    <w:rsid w:val="00596747"/>
    <w:rsid w:val="005967DB"/>
    <w:rsid w:val="005A3D66"/>
    <w:rsid w:val="005A606C"/>
    <w:rsid w:val="006121D1"/>
    <w:rsid w:val="00613927"/>
    <w:rsid w:val="00614ACF"/>
    <w:rsid w:val="0064161A"/>
    <w:rsid w:val="006459DB"/>
    <w:rsid w:val="00660739"/>
    <w:rsid w:val="00676476"/>
    <w:rsid w:val="00703DEE"/>
    <w:rsid w:val="0078052E"/>
    <w:rsid w:val="00781B6B"/>
    <w:rsid w:val="00782E84"/>
    <w:rsid w:val="00802428"/>
    <w:rsid w:val="00814E8E"/>
    <w:rsid w:val="0081683C"/>
    <w:rsid w:val="00816EF4"/>
    <w:rsid w:val="008B5C44"/>
    <w:rsid w:val="008C474E"/>
    <w:rsid w:val="008C6614"/>
    <w:rsid w:val="008E459E"/>
    <w:rsid w:val="009041B4"/>
    <w:rsid w:val="00906A1A"/>
    <w:rsid w:val="0091115D"/>
    <w:rsid w:val="009167BC"/>
    <w:rsid w:val="009242D9"/>
    <w:rsid w:val="00930EFF"/>
    <w:rsid w:val="009631BA"/>
    <w:rsid w:val="009644A2"/>
    <w:rsid w:val="009848EF"/>
    <w:rsid w:val="009D0882"/>
    <w:rsid w:val="009D68AD"/>
    <w:rsid w:val="009F1BC1"/>
    <w:rsid w:val="00A276FC"/>
    <w:rsid w:val="00A65FBB"/>
    <w:rsid w:val="00A727D1"/>
    <w:rsid w:val="00A73F3C"/>
    <w:rsid w:val="00A93EAC"/>
    <w:rsid w:val="00AF333B"/>
    <w:rsid w:val="00B05438"/>
    <w:rsid w:val="00B33B60"/>
    <w:rsid w:val="00B37AE9"/>
    <w:rsid w:val="00B8100F"/>
    <w:rsid w:val="00B927DE"/>
    <w:rsid w:val="00B93576"/>
    <w:rsid w:val="00BD130C"/>
    <w:rsid w:val="00C22F44"/>
    <w:rsid w:val="00C37C41"/>
    <w:rsid w:val="00C45265"/>
    <w:rsid w:val="00C73705"/>
    <w:rsid w:val="00C840A9"/>
    <w:rsid w:val="00CF3A2B"/>
    <w:rsid w:val="00D14B77"/>
    <w:rsid w:val="00D2541F"/>
    <w:rsid w:val="00D6037C"/>
    <w:rsid w:val="00D67DA7"/>
    <w:rsid w:val="00DA63F8"/>
    <w:rsid w:val="00DA661B"/>
    <w:rsid w:val="00DC01FB"/>
    <w:rsid w:val="00DC5FED"/>
    <w:rsid w:val="00DD1E55"/>
    <w:rsid w:val="00E00032"/>
    <w:rsid w:val="00E12A45"/>
    <w:rsid w:val="00E23E87"/>
    <w:rsid w:val="00E34F53"/>
    <w:rsid w:val="00E62FC7"/>
    <w:rsid w:val="00E767CE"/>
    <w:rsid w:val="00E961C8"/>
    <w:rsid w:val="00EA4DA4"/>
    <w:rsid w:val="00EC2F41"/>
    <w:rsid w:val="00ED3ADA"/>
    <w:rsid w:val="00F87684"/>
    <w:rsid w:val="00FB1C4C"/>
    <w:rsid w:val="00FC6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843"/>
    <w:rPr>
      <w:rFonts w:cs="CG Times"/>
      <w:lang w:val="fr-FR" w:eastAsia="fr-FR"/>
    </w:rPr>
  </w:style>
  <w:style w:type="paragraph" w:styleId="Heading1">
    <w:name w:val="heading 1"/>
    <w:basedOn w:val="Normal"/>
    <w:next w:val="Normal"/>
    <w:link w:val="Heading1Char"/>
    <w:uiPriority w:val="99"/>
    <w:qFormat/>
    <w:rsid w:val="00346843"/>
    <w:pPr>
      <w:keepNext/>
      <w:jc w:val="center"/>
      <w:outlineLvl w:val="0"/>
    </w:pPr>
    <w:rPr>
      <w:sz w:val="24"/>
      <w:szCs w:val="24"/>
    </w:rPr>
  </w:style>
  <w:style w:type="paragraph" w:styleId="Heading2">
    <w:name w:val="heading 2"/>
    <w:basedOn w:val="Normal"/>
    <w:next w:val="Normal"/>
    <w:link w:val="Heading2Char"/>
    <w:uiPriority w:val="99"/>
    <w:qFormat/>
    <w:rsid w:val="00346843"/>
    <w:pPr>
      <w:keepNext/>
      <w:outlineLvl w:val="1"/>
    </w:pPr>
    <w:rPr>
      <w:sz w:val="24"/>
      <w:szCs w:val="24"/>
      <w:u w:val="single"/>
    </w:rPr>
  </w:style>
  <w:style w:type="paragraph" w:styleId="Heading3">
    <w:name w:val="heading 3"/>
    <w:basedOn w:val="Normal"/>
    <w:next w:val="Normal"/>
    <w:link w:val="Heading3Char"/>
    <w:uiPriority w:val="99"/>
    <w:qFormat/>
    <w:rsid w:val="00346843"/>
    <w:pPr>
      <w:keepNext/>
      <w:outlineLvl w:val="2"/>
    </w:pPr>
    <w:rPr>
      <w:sz w:val="24"/>
      <w:szCs w:val="24"/>
    </w:rPr>
  </w:style>
  <w:style w:type="paragraph" w:styleId="Heading4">
    <w:name w:val="heading 4"/>
    <w:basedOn w:val="Normal"/>
    <w:next w:val="Normal"/>
    <w:link w:val="Heading4Char"/>
    <w:uiPriority w:val="99"/>
    <w:qFormat/>
    <w:rsid w:val="00346843"/>
    <w:pPr>
      <w:keepNext/>
      <w:outlineLvl w:val="3"/>
    </w:pPr>
    <w:rPr>
      <w:b/>
      <w:bCs/>
      <w:sz w:val="24"/>
      <w:szCs w:val="24"/>
    </w:rPr>
  </w:style>
  <w:style w:type="paragraph" w:styleId="Heading5">
    <w:name w:val="heading 5"/>
    <w:basedOn w:val="Normal"/>
    <w:next w:val="Normal"/>
    <w:link w:val="Heading5Char"/>
    <w:uiPriority w:val="99"/>
    <w:qFormat/>
    <w:rsid w:val="00346843"/>
    <w:pPr>
      <w:keepNext/>
      <w:ind w:left="3600"/>
      <w:outlineLvl w:val="4"/>
    </w:pPr>
    <w:rPr>
      <w:b/>
      <w:bCs/>
      <w:sz w:val="24"/>
      <w:szCs w:val="24"/>
    </w:rPr>
  </w:style>
  <w:style w:type="paragraph" w:styleId="Heading6">
    <w:name w:val="heading 6"/>
    <w:basedOn w:val="Normal"/>
    <w:next w:val="Normal"/>
    <w:link w:val="Heading6Char"/>
    <w:uiPriority w:val="99"/>
    <w:qFormat/>
    <w:rsid w:val="00346843"/>
    <w:pPr>
      <w:keepNext/>
      <w:jc w:val="both"/>
      <w:outlineLvl w:val="5"/>
    </w:pPr>
    <w:rPr>
      <w:b/>
      <w:bCs/>
      <w:sz w:val="22"/>
      <w:szCs w:val="22"/>
    </w:rPr>
  </w:style>
  <w:style w:type="paragraph" w:styleId="Heading7">
    <w:name w:val="heading 7"/>
    <w:basedOn w:val="Normal"/>
    <w:next w:val="Normal"/>
    <w:link w:val="Heading7Char"/>
    <w:uiPriority w:val="99"/>
    <w:qFormat/>
    <w:rsid w:val="00346843"/>
    <w:pPr>
      <w:keepNext/>
      <w:jc w:val="both"/>
      <w:outlineLvl w:val="6"/>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1C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E961C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E961C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E961C8"/>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E961C8"/>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E961C8"/>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E961C8"/>
    <w:rPr>
      <w:rFonts w:ascii="Calibri" w:eastAsia="Times New Roman" w:hAnsi="Calibri" w:cs="Times New Roman"/>
      <w:sz w:val="24"/>
      <w:szCs w:val="24"/>
    </w:rPr>
  </w:style>
  <w:style w:type="paragraph" w:styleId="BodyTextIndent">
    <w:name w:val="Body Text Indent"/>
    <w:basedOn w:val="Normal"/>
    <w:link w:val="BodyTextIndentChar"/>
    <w:uiPriority w:val="99"/>
    <w:rsid w:val="00346843"/>
    <w:pPr>
      <w:ind w:firstLine="720"/>
    </w:pPr>
    <w:rPr>
      <w:sz w:val="24"/>
      <w:szCs w:val="24"/>
    </w:rPr>
  </w:style>
  <w:style w:type="character" w:customStyle="1" w:styleId="BodyTextIndentChar">
    <w:name w:val="Body Text Indent Char"/>
    <w:basedOn w:val="DefaultParagraphFont"/>
    <w:link w:val="BodyTextIndent"/>
    <w:uiPriority w:val="99"/>
    <w:semiHidden/>
    <w:rsid w:val="00E961C8"/>
    <w:rPr>
      <w:rFonts w:cs="CG Times"/>
      <w:sz w:val="20"/>
      <w:szCs w:val="20"/>
    </w:rPr>
  </w:style>
  <w:style w:type="paragraph" w:styleId="BodyTextIndent2">
    <w:name w:val="Body Text Indent 2"/>
    <w:basedOn w:val="Normal"/>
    <w:link w:val="BodyTextIndent2Char"/>
    <w:uiPriority w:val="99"/>
    <w:rsid w:val="00346843"/>
    <w:pPr>
      <w:ind w:left="3600"/>
    </w:pPr>
    <w:rPr>
      <w:b/>
      <w:bCs/>
      <w:sz w:val="24"/>
      <w:szCs w:val="24"/>
    </w:rPr>
  </w:style>
  <w:style w:type="character" w:customStyle="1" w:styleId="BodyTextIndent2Char">
    <w:name w:val="Body Text Indent 2 Char"/>
    <w:basedOn w:val="DefaultParagraphFont"/>
    <w:link w:val="BodyTextIndent2"/>
    <w:uiPriority w:val="99"/>
    <w:semiHidden/>
    <w:rsid w:val="00E961C8"/>
    <w:rPr>
      <w:rFonts w:cs="CG Times"/>
      <w:sz w:val="20"/>
      <w:szCs w:val="20"/>
    </w:rPr>
  </w:style>
  <w:style w:type="paragraph" w:styleId="Footer">
    <w:name w:val="footer"/>
    <w:basedOn w:val="Normal"/>
    <w:link w:val="FooterChar"/>
    <w:uiPriority w:val="99"/>
    <w:rsid w:val="00346843"/>
    <w:pPr>
      <w:tabs>
        <w:tab w:val="center" w:pos="4320"/>
        <w:tab w:val="right" w:pos="8640"/>
      </w:tabs>
    </w:pPr>
  </w:style>
  <w:style w:type="character" w:customStyle="1" w:styleId="FooterChar">
    <w:name w:val="Footer Char"/>
    <w:basedOn w:val="DefaultParagraphFont"/>
    <w:link w:val="Footer"/>
    <w:uiPriority w:val="99"/>
    <w:semiHidden/>
    <w:rsid w:val="00E961C8"/>
    <w:rPr>
      <w:rFonts w:cs="CG Times"/>
      <w:sz w:val="20"/>
      <w:szCs w:val="20"/>
    </w:rPr>
  </w:style>
  <w:style w:type="character" w:styleId="PageNumber">
    <w:name w:val="page number"/>
    <w:basedOn w:val="DefaultParagraphFont"/>
    <w:uiPriority w:val="99"/>
    <w:rsid w:val="00346843"/>
  </w:style>
  <w:style w:type="paragraph" w:styleId="Header">
    <w:name w:val="header"/>
    <w:basedOn w:val="Normal"/>
    <w:link w:val="HeaderChar"/>
    <w:uiPriority w:val="99"/>
    <w:rsid w:val="00346843"/>
    <w:pPr>
      <w:tabs>
        <w:tab w:val="center" w:pos="4320"/>
        <w:tab w:val="right" w:pos="8640"/>
      </w:tabs>
    </w:pPr>
  </w:style>
  <w:style w:type="character" w:customStyle="1" w:styleId="HeaderChar">
    <w:name w:val="Header Char"/>
    <w:basedOn w:val="DefaultParagraphFont"/>
    <w:link w:val="Header"/>
    <w:uiPriority w:val="99"/>
    <w:rsid w:val="00E961C8"/>
    <w:rPr>
      <w:rFonts w:cs="CG Times"/>
      <w:sz w:val="20"/>
      <w:szCs w:val="20"/>
    </w:rPr>
  </w:style>
  <w:style w:type="paragraph" w:styleId="BodyTextIndent3">
    <w:name w:val="Body Text Indent 3"/>
    <w:basedOn w:val="Normal"/>
    <w:link w:val="BodyTextIndent3Char"/>
    <w:uiPriority w:val="99"/>
    <w:rsid w:val="00346843"/>
    <w:pPr>
      <w:ind w:firstLine="720"/>
    </w:pPr>
    <w:rPr>
      <w:sz w:val="22"/>
      <w:szCs w:val="22"/>
    </w:rPr>
  </w:style>
  <w:style w:type="character" w:customStyle="1" w:styleId="BodyTextIndent3Char">
    <w:name w:val="Body Text Indent 3 Char"/>
    <w:basedOn w:val="DefaultParagraphFont"/>
    <w:link w:val="BodyTextIndent3"/>
    <w:uiPriority w:val="99"/>
    <w:semiHidden/>
    <w:rsid w:val="00E961C8"/>
    <w:rPr>
      <w:rFonts w:cs="CG Times"/>
      <w:sz w:val="16"/>
      <w:szCs w:val="16"/>
    </w:rPr>
  </w:style>
  <w:style w:type="paragraph" w:styleId="BodyText">
    <w:name w:val="Body Text"/>
    <w:basedOn w:val="Normal"/>
    <w:link w:val="BodyTextChar"/>
    <w:uiPriority w:val="99"/>
    <w:rsid w:val="00346843"/>
    <w:pPr>
      <w:spacing w:after="240"/>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E961C8"/>
    <w:rPr>
      <w:rFonts w:cs="CG Times"/>
      <w:sz w:val="20"/>
      <w:szCs w:val="20"/>
    </w:rPr>
  </w:style>
  <w:style w:type="character" w:styleId="Hyperlink">
    <w:name w:val="Hyperlink"/>
    <w:basedOn w:val="DefaultParagraphFont"/>
    <w:uiPriority w:val="99"/>
    <w:rsid w:val="00346843"/>
    <w:rPr>
      <w:color w:val="0000FF"/>
      <w:u w:val="single"/>
    </w:rPr>
  </w:style>
  <w:style w:type="character" w:customStyle="1" w:styleId="emailstyle16">
    <w:name w:val="emailstyle16"/>
    <w:basedOn w:val="DefaultParagraphFont"/>
    <w:uiPriority w:val="99"/>
    <w:rsid w:val="00346843"/>
  </w:style>
  <w:style w:type="character" w:customStyle="1" w:styleId="emailstyle20">
    <w:name w:val="emailstyle20"/>
    <w:basedOn w:val="DefaultParagraphFont"/>
    <w:uiPriority w:val="99"/>
    <w:rsid w:val="00346843"/>
  </w:style>
  <w:style w:type="character" w:styleId="FollowedHyperlink">
    <w:name w:val="FollowedHyperlink"/>
    <w:basedOn w:val="DefaultParagraphFont"/>
    <w:uiPriority w:val="99"/>
    <w:rsid w:val="00346843"/>
    <w:rPr>
      <w:color w:val="800080"/>
      <w:u w:val="single"/>
    </w:rPr>
  </w:style>
  <w:style w:type="character" w:customStyle="1" w:styleId="zzmpTrailerItem">
    <w:name w:val="zzmpTrailerItem"/>
    <w:basedOn w:val="DefaultParagraphFont"/>
    <w:uiPriority w:val="99"/>
    <w:rsid w:val="00B93576"/>
    <w:rPr>
      <w:rFonts w:ascii="CG Times" w:hAnsi="CG Times" w:cs="CG Times"/>
      <w:color w:val="auto"/>
      <w:sz w:val="16"/>
      <w:szCs w:val="16"/>
      <w:u w:val="none"/>
      <w:effect w:val="none"/>
      <w:vertAlign w:val="baseline"/>
    </w:rPr>
  </w:style>
  <w:style w:type="paragraph" w:customStyle="1" w:styleId="Article1Cont1">
    <w:name w:val="Article1 Cont 1"/>
    <w:basedOn w:val="Normal"/>
    <w:uiPriority w:val="99"/>
    <w:rsid w:val="00346843"/>
    <w:pPr>
      <w:spacing w:after="240"/>
    </w:pPr>
    <w:rPr>
      <w:b/>
      <w:bCs/>
      <w:caps/>
    </w:rPr>
  </w:style>
  <w:style w:type="paragraph" w:customStyle="1" w:styleId="Article1Cont2">
    <w:name w:val="Article1 Cont 2"/>
    <w:basedOn w:val="Article1Cont1"/>
    <w:uiPriority w:val="99"/>
    <w:rsid w:val="00346843"/>
    <w:pPr>
      <w:ind w:left="1440"/>
      <w:jc w:val="both"/>
    </w:pPr>
    <w:rPr>
      <w:rFonts w:ascii="Times New Roman" w:hAnsi="Times New Roman" w:cs="Times New Roman"/>
      <w:b w:val="0"/>
      <w:bCs w:val="0"/>
      <w:caps w:val="0"/>
      <w:sz w:val="24"/>
      <w:szCs w:val="24"/>
    </w:rPr>
  </w:style>
  <w:style w:type="paragraph" w:customStyle="1" w:styleId="Article1Cont3">
    <w:name w:val="Article1 Cont 3"/>
    <w:basedOn w:val="Article1Cont2"/>
    <w:uiPriority w:val="99"/>
    <w:rsid w:val="00346843"/>
  </w:style>
  <w:style w:type="paragraph" w:customStyle="1" w:styleId="Article1Cont4">
    <w:name w:val="Article1 Cont 4"/>
    <w:basedOn w:val="Article1Cont3"/>
    <w:uiPriority w:val="99"/>
    <w:rsid w:val="00346843"/>
    <w:pPr>
      <w:ind w:left="2160"/>
    </w:pPr>
  </w:style>
  <w:style w:type="paragraph" w:customStyle="1" w:styleId="Article1Cont5">
    <w:name w:val="Article1 Cont 5"/>
    <w:basedOn w:val="Article1Cont4"/>
    <w:uiPriority w:val="99"/>
    <w:rsid w:val="00346843"/>
    <w:pPr>
      <w:ind w:left="2880"/>
    </w:pPr>
    <w:rPr>
      <w:rFonts w:ascii="CG Times" w:hAnsi="CG Times" w:cs="CG Times"/>
      <w:sz w:val="20"/>
      <w:szCs w:val="20"/>
    </w:rPr>
  </w:style>
  <w:style w:type="paragraph" w:customStyle="1" w:styleId="Article1Cont6">
    <w:name w:val="Article1 Cont 6"/>
    <w:basedOn w:val="Article1Cont5"/>
    <w:uiPriority w:val="99"/>
    <w:rsid w:val="00346843"/>
    <w:pPr>
      <w:ind w:left="3600"/>
    </w:pPr>
  </w:style>
  <w:style w:type="paragraph" w:customStyle="1" w:styleId="Article1Cont7">
    <w:name w:val="Article1 Cont 7"/>
    <w:basedOn w:val="Article1Cont6"/>
    <w:uiPriority w:val="99"/>
    <w:rsid w:val="00346843"/>
    <w:pPr>
      <w:ind w:left="0" w:firstLine="1440"/>
    </w:pPr>
  </w:style>
  <w:style w:type="paragraph" w:customStyle="1" w:styleId="Article1L1">
    <w:name w:val="Article1_L1"/>
    <w:basedOn w:val="Normal"/>
    <w:next w:val="BodyText"/>
    <w:uiPriority w:val="99"/>
    <w:rsid w:val="00346843"/>
    <w:pPr>
      <w:keepNext/>
      <w:keepLines/>
      <w:numPr>
        <w:numId w:val="2"/>
      </w:numPr>
      <w:spacing w:after="240"/>
      <w:outlineLvl w:val="0"/>
    </w:pPr>
    <w:rPr>
      <w:rFonts w:ascii="Times New Roman" w:hAnsi="Times New Roman" w:cs="Times New Roman"/>
      <w:caps/>
      <w:sz w:val="24"/>
      <w:szCs w:val="24"/>
    </w:rPr>
  </w:style>
  <w:style w:type="paragraph" w:customStyle="1" w:styleId="Article1L2">
    <w:name w:val="Article1_L2"/>
    <w:basedOn w:val="Article1L1"/>
    <w:uiPriority w:val="99"/>
    <w:rsid w:val="00346843"/>
    <w:pPr>
      <w:numPr>
        <w:ilvl w:val="1"/>
      </w:numPr>
      <w:tabs>
        <w:tab w:val="num" w:pos="1800"/>
      </w:tabs>
      <w:jc w:val="both"/>
      <w:outlineLvl w:val="1"/>
    </w:pPr>
    <w:rPr>
      <w:caps w:val="0"/>
    </w:rPr>
  </w:style>
  <w:style w:type="paragraph" w:customStyle="1" w:styleId="Article1L3">
    <w:name w:val="Article1_L3"/>
    <w:basedOn w:val="Article1L2"/>
    <w:uiPriority w:val="99"/>
    <w:rsid w:val="00346843"/>
    <w:pPr>
      <w:keepNext w:val="0"/>
      <w:keepLines w:val="0"/>
      <w:numPr>
        <w:ilvl w:val="2"/>
      </w:numPr>
      <w:outlineLvl w:val="2"/>
    </w:pPr>
  </w:style>
  <w:style w:type="paragraph" w:customStyle="1" w:styleId="Article1L4">
    <w:name w:val="Article1_L4"/>
    <w:basedOn w:val="Article1L3"/>
    <w:uiPriority w:val="99"/>
    <w:rsid w:val="00346843"/>
    <w:pPr>
      <w:numPr>
        <w:ilvl w:val="3"/>
      </w:numPr>
      <w:tabs>
        <w:tab w:val="num" w:pos="1800"/>
      </w:tabs>
      <w:outlineLvl w:val="3"/>
    </w:pPr>
  </w:style>
  <w:style w:type="paragraph" w:customStyle="1" w:styleId="Article1L5">
    <w:name w:val="Article1_L5"/>
    <w:basedOn w:val="Article1L4"/>
    <w:uiPriority w:val="99"/>
    <w:rsid w:val="00346843"/>
    <w:pPr>
      <w:numPr>
        <w:ilvl w:val="4"/>
      </w:numPr>
      <w:tabs>
        <w:tab w:val="num" w:pos="1800"/>
        <w:tab w:val="num" w:pos="2160"/>
      </w:tabs>
      <w:outlineLvl w:val="4"/>
    </w:pPr>
  </w:style>
  <w:style w:type="paragraph" w:customStyle="1" w:styleId="Article1L6">
    <w:name w:val="Article1_L6"/>
    <w:basedOn w:val="Article1L5"/>
    <w:uiPriority w:val="99"/>
    <w:rsid w:val="00346843"/>
    <w:pPr>
      <w:numPr>
        <w:ilvl w:val="5"/>
      </w:numPr>
      <w:tabs>
        <w:tab w:val="num" w:pos="1800"/>
        <w:tab w:val="num" w:pos="2160"/>
      </w:tabs>
      <w:outlineLvl w:val="5"/>
    </w:pPr>
    <w:rPr>
      <w:rFonts w:ascii="CG Times" w:hAnsi="CG Times" w:cs="CG Times"/>
      <w:sz w:val="20"/>
      <w:szCs w:val="20"/>
    </w:rPr>
  </w:style>
  <w:style w:type="paragraph" w:customStyle="1" w:styleId="Article1L7">
    <w:name w:val="Article1_L7"/>
    <w:basedOn w:val="Article1L6"/>
    <w:uiPriority w:val="99"/>
    <w:rsid w:val="00346843"/>
    <w:pPr>
      <w:numPr>
        <w:ilvl w:val="6"/>
      </w:numPr>
      <w:tabs>
        <w:tab w:val="num" w:pos="1800"/>
      </w:tabs>
      <w:ind w:left="0"/>
      <w:outlineLvl w:val="6"/>
    </w:pPr>
  </w:style>
  <w:style w:type="paragraph" w:styleId="BalloonText">
    <w:name w:val="Balloon Text"/>
    <w:basedOn w:val="Normal"/>
    <w:link w:val="BalloonTextChar"/>
    <w:uiPriority w:val="99"/>
    <w:semiHidden/>
    <w:rsid w:val="00346843"/>
    <w:rPr>
      <w:rFonts w:ascii="Tahoma" w:hAnsi="Tahoma" w:cs="Tahoma"/>
      <w:sz w:val="16"/>
      <w:szCs w:val="16"/>
    </w:rPr>
  </w:style>
  <w:style w:type="character" w:customStyle="1" w:styleId="BalloonTextChar">
    <w:name w:val="Balloon Text Char"/>
    <w:basedOn w:val="DefaultParagraphFont"/>
    <w:link w:val="BalloonText"/>
    <w:uiPriority w:val="99"/>
    <w:semiHidden/>
    <w:rsid w:val="00E961C8"/>
    <w:rPr>
      <w:rFonts w:ascii="Tahoma" w:hAnsi="Tahoma" w:cs="Tahoma"/>
      <w:sz w:val="16"/>
      <w:szCs w:val="16"/>
    </w:rPr>
  </w:style>
  <w:style w:type="character" w:customStyle="1" w:styleId="deltaviewinsertion">
    <w:name w:val="deltaviewinsertion"/>
    <w:basedOn w:val="DefaultParagraphFont"/>
    <w:uiPriority w:val="99"/>
    <w:rsid w:val="00346843"/>
  </w:style>
  <w:style w:type="paragraph" w:styleId="TOC1">
    <w:name w:val="toc 1"/>
    <w:basedOn w:val="Normal"/>
    <w:next w:val="Normal"/>
    <w:autoRedefine/>
    <w:uiPriority w:val="99"/>
    <w:semiHidden/>
    <w:rsid w:val="00346843"/>
    <w:pPr>
      <w:tabs>
        <w:tab w:val="right" w:leader="dot" w:pos="9350"/>
      </w:tabs>
      <w:spacing w:before="240"/>
    </w:pPr>
    <w:rPr>
      <w:rFonts w:ascii="Times New Roman Bold" w:hAnsi="Times New Roman Bold" w:cs="Times New Roman Bold"/>
      <w:b/>
      <w:bCs/>
      <w:caps/>
      <w:sz w:val="24"/>
      <w:szCs w:val="24"/>
    </w:rPr>
  </w:style>
  <w:style w:type="paragraph" w:styleId="TOC2">
    <w:name w:val="toc 2"/>
    <w:basedOn w:val="Normal"/>
    <w:next w:val="Normal"/>
    <w:autoRedefine/>
    <w:uiPriority w:val="99"/>
    <w:semiHidden/>
    <w:rsid w:val="00346843"/>
    <w:pPr>
      <w:ind w:left="200"/>
    </w:pPr>
    <w:rPr>
      <w:rFonts w:ascii="Times New Roman" w:hAnsi="Times New Roman" w:cs="Times New Roman"/>
      <w:sz w:val="24"/>
      <w:szCs w:val="24"/>
    </w:rPr>
  </w:style>
  <w:style w:type="paragraph" w:styleId="TOC3">
    <w:name w:val="toc 3"/>
    <w:basedOn w:val="Normal"/>
    <w:next w:val="Normal"/>
    <w:autoRedefine/>
    <w:uiPriority w:val="99"/>
    <w:semiHidden/>
    <w:rsid w:val="00346843"/>
    <w:pPr>
      <w:ind w:left="400"/>
    </w:pPr>
  </w:style>
  <w:style w:type="paragraph" w:styleId="TOC4">
    <w:name w:val="toc 4"/>
    <w:basedOn w:val="Normal"/>
    <w:next w:val="Normal"/>
    <w:autoRedefine/>
    <w:uiPriority w:val="99"/>
    <w:semiHidden/>
    <w:rsid w:val="00346843"/>
    <w:pPr>
      <w:ind w:left="600"/>
    </w:pPr>
  </w:style>
  <w:style w:type="paragraph" w:styleId="TOC5">
    <w:name w:val="toc 5"/>
    <w:basedOn w:val="Normal"/>
    <w:next w:val="Normal"/>
    <w:autoRedefine/>
    <w:uiPriority w:val="99"/>
    <w:semiHidden/>
    <w:rsid w:val="00346843"/>
    <w:pPr>
      <w:ind w:left="800"/>
    </w:pPr>
  </w:style>
  <w:style w:type="paragraph" w:styleId="TOC6">
    <w:name w:val="toc 6"/>
    <w:basedOn w:val="Normal"/>
    <w:next w:val="Normal"/>
    <w:autoRedefine/>
    <w:uiPriority w:val="99"/>
    <w:semiHidden/>
    <w:rsid w:val="00346843"/>
    <w:pPr>
      <w:ind w:left="1000"/>
    </w:pPr>
  </w:style>
  <w:style w:type="paragraph" w:styleId="TOC7">
    <w:name w:val="toc 7"/>
    <w:basedOn w:val="Normal"/>
    <w:next w:val="Normal"/>
    <w:autoRedefine/>
    <w:uiPriority w:val="99"/>
    <w:semiHidden/>
    <w:rsid w:val="00346843"/>
    <w:pPr>
      <w:ind w:left="1200"/>
    </w:pPr>
  </w:style>
  <w:style w:type="paragraph" w:styleId="TOC8">
    <w:name w:val="toc 8"/>
    <w:basedOn w:val="Normal"/>
    <w:next w:val="Normal"/>
    <w:autoRedefine/>
    <w:uiPriority w:val="99"/>
    <w:semiHidden/>
    <w:rsid w:val="00346843"/>
    <w:pPr>
      <w:ind w:left="1400"/>
    </w:pPr>
  </w:style>
  <w:style w:type="paragraph" w:styleId="TOC9">
    <w:name w:val="toc 9"/>
    <w:basedOn w:val="Normal"/>
    <w:next w:val="Normal"/>
    <w:autoRedefine/>
    <w:uiPriority w:val="99"/>
    <w:semiHidden/>
    <w:rsid w:val="00346843"/>
    <w:pPr>
      <w:ind w:left="1600"/>
    </w:pPr>
  </w:style>
  <w:style w:type="paragraph" w:customStyle="1" w:styleId="Heading">
    <w:name w:val="Heading"/>
    <w:basedOn w:val="BodyText"/>
    <w:uiPriority w:val="99"/>
    <w:rsid w:val="00346843"/>
    <w:pPr>
      <w:spacing w:before="240"/>
      <w:jc w:val="center"/>
    </w:pPr>
    <w:rPr>
      <w:b/>
      <w:bCs/>
    </w:rPr>
  </w:style>
  <w:style w:type="paragraph" w:customStyle="1" w:styleId="Default">
    <w:name w:val="Default"/>
    <w:uiPriority w:val="99"/>
    <w:rsid w:val="00346843"/>
    <w:pPr>
      <w:autoSpaceDE w:val="0"/>
      <w:autoSpaceDN w:val="0"/>
      <w:adjustRightInd w:val="0"/>
    </w:pPr>
    <w:rPr>
      <w:rFonts w:ascii="Times New Roman" w:hAnsi="Times New Roman"/>
      <w:color w:val="000000"/>
      <w:sz w:val="24"/>
      <w:szCs w:val="24"/>
      <w:lang w:val="fr-FR" w:eastAsia="fr-FR"/>
    </w:rPr>
  </w:style>
  <w:style w:type="paragraph" w:customStyle="1" w:styleId="HeadingNo">
    <w:name w:val="Heading No."/>
    <w:basedOn w:val="BodyText"/>
    <w:uiPriority w:val="99"/>
    <w:rsid w:val="00346843"/>
  </w:style>
  <w:style w:type="paragraph" w:customStyle="1" w:styleId="Schedule3">
    <w:name w:val="Schedule 3"/>
    <w:basedOn w:val="BodyText"/>
    <w:uiPriority w:val="99"/>
    <w:rsid w:val="00346843"/>
    <w:pPr>
      <w:widowControl w:val="0"/>
    </w:pPr>
  </w:style>
  <w:style w:type="paragraph" w:customStyle="1" w:styleId="FirstLineIndent">
    <w:name w:val="First Line Indent"/>
    <w:basedOn w:val="Normal"/>
    <w:uiPriority w:val="99"/>
    <w:rsid w:val="00346843"/>
    <w:pPr>
      <w:tabs>
        <w:tab w:val="left" w:pos="720"/>
      </w:tabs>
      <w:adjustRightInd w:val="0"/>
      <w:spacing w:after="240"/>
      <w:ind w:firstLine="720"/>
      <w:jc w:val="both"/>
    </w:pPr>
    <w:rPr>
      <w:rFonts w:ascii="Times New Roman" w:hAnsi="Times New Roman" w:cs="Times New Roman"/>
      <w:sz w:val="24"/>
      <w:szCs w:val="24"/>
    </w:rPr>
  </w:style>
  <w:style w:type="paragraph" w:customStyle="1" w:styleId="BodyTextHang5">
    <w:name w:val="Body Text Hang .5&quot;"/>
    <w:basedOn w:val="Normal"/>
    <w:uiPriority w:val="99"/>
    <w:rsid w:val="00346843"/>
    <w:pPr>
      <w:adjustRightInd w:val="0"/>
      <w:spacing w:after="240"/>
      <w:ind w:left="1440" w:hanging="720"/>
      <w:jc w:val="both"/>
    </w:pPr>
    <w:rPr>
      <w:rFonts w:ascii="Times New Roman" w:hAnsi="Times New Roman" w:cs="Times New Roman"/>
      <w:sz w:val="24"/>
      <w:szCs w:val="24"/>
    </w:rPr>
  </w:style>
  <w:style w:type="paragraph" w:customStyle="1" w:styleId="BodyText5">
    <w:name w:val="Body Text .5&quot;"/>
    <w:basedOn w:val="Normal"/>
    <w:uiPriority w:val="99"/>
    <w:rsid w:val="00346843"/>
    <w:pPr>
      <w:adjustRightInd w:val="0"/>
      <w:spacing w:after="240"/>
      <w:ind w:left="720"/>
      <w:jc w:val="both"/>
    </w:pPr>
    <w:rPr>
      <w:rFonts w:ascii="Times New Roman" w:hAnsi="Times New Roman" w:cs="Times New Roman"/>
      <w:sz w:val="24"/>
      <w:szCs w:val="24"/>
    </w:rPr>
  </w:style>
  <w:style w:type="paragraph" w:customStyle="1" w:styleId="BodyText1">
    <w:name w:val="Body Text 1&quot;"/>
    <w:basedOn w:val="Normal"/>
    <w:uiPriority w:val="99"/>
    <w:rsid w:val="00346843"/>
    <w:pPr>
      <w:widowControl w:val="0"/>
      <w:adjustRightInd w:val="0"/>
      <w:spacing w:after="240"/>
      <w:ind w:left="1440"/>
      <w:jc w:val="both"/>
    </w:pPr>
    <w:rPr>
      <w:rFonts w:ascii="Times New Roman" w:hAnsi="Times New Roman" w:cs="Times New Roman"/>
      <w:sz w:val="24"/>
      <w:szCs w:val="24"/>
    </w:rPr>
  </w:style>
  <w:style w:type="paragraph" w:styleId="ListBullet5">
    <w:name w:val="List Bullet 5"/>
    <w:basedOn w:val="Normal"/>
    <w:autoRedefine/>
    <w:uiPriority w:val="99"/>
    <w:rsid w:val="00346843"/>
    <w:pPr>
      <w:widowControl w:val="0"/>
      <w:numPr>
        <w:numId w:val="3"/>
      </w:numPr>
      <w:adjustRightInd w:val="0"/>
    </w:pPr>
    <w:rPr>
      <w:rFonts w:ascii="Times New Roman" w:hAnsi="Times New Roman" w:cs="Times New Roman"/>
      <w:sz w:val="24"/>
      <w:szCs w:val="24"/>
    </w:rPr>
  </w:style>
  <w:style w:type="character" w:customStyle="1" w:styleId="DeltaViewInsertion0">
    <w:name w:val="DeltaView Insertion"/>
    <w:uiPriority w:val="99"/>
    <w:rsid w:val="00346843"/>
    <w:rPr>
      <w:color w:val="0000FF"/>
      <w:u w:val="double"/>
    </w:rPr>
  </w:style>
  <w:style w:type="paragraph" w:styleId="FootnoteText">
    <w:name w:val="footnote text"/>
    <w:basedOn w:val="Normal"/>
    <w:link w:val="FootnoteTextChar"/>
    <w:uiPriority w:val="99"/>
    <w:rsid w:val="00E23E87"/>
  </w:style>
  <w:style w:type="character" w:styleId="FootnoteReference">
    <w:name w:val="footnote reference"/>
    <w:basedOn w:val="DefaultParagraphFont"/>
    <w:uiPriority w:val="99"/>
    <w:rsid w:val="00E23E87"/>
    <w:rPr>
      <w:vertAlign w:val="superscript"/>
    </w:rPr>
  </w:style>
  <w:style w:type="character" w:customStyle="1" w:styleId="FootnoteTextChar">
    <w:name w:val="Footnote Text Char"/>
    <w:basedOn w:val="DefaultParagraphFont"/>
    <w:link w:val="FootnoteText"/>
    <w:uiPriority w:val="99"/>
    <w:locked/>
    <w:rsid w:val="00E23E87"/>
  </w:style>
  <w:style w:type="table" w:styleId="TableGrid">
    <w:name w:val="Table Grid"/>
    <w:basedOn w:val="TableNormal"/>
    <w:uiPriority w:val="99"/>
    <w:rsid w:val="00EC2F41"/>
    <w:rPr>
      <w:rFonts w:cs="CG Tim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mbeebe</dc:creator>
  <cp:lastModifiedBy/>
  <cp:revision>1</cp:revision>
  <dcterms:created xsi:type="dcterms:W3CDTF">2013-10-22T19:40:00Z</dcterms:created>
  <dcterms:modified xsi:type="dcterms:W3CDTF">2013-10-22T19:40:00Z</dcterms:modified>
</cp:coreProperties>
</file>